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ADE9B" w14:textId="77777777" w:rsidR="000D5974" w:rsidRPr="00E27B69" w:rsidRDefault="00497A38" w:rsidP="000D5974">
      <w:pPr>
        <w:pStyle w:val="NoSpacing"/>
        <w:jc w:val="center"/>
        <w:rPr>
          <w:rFonts w:ascii="Arial" w:hAnsi="Arial" w:cs="Arial"/>
          <w:b/>
          <w:sz w:val="24"/>
          <w:szCs w:val="24"/>
        </w:rPr>
      </w:pPr>
      <w:r w:rsidRPr="00E27B69">
        <w:rPr>
          <w:rFonts w:ascii="Arial" w:hAnsi="Arial" w:cs="Arial"/>
          <w:b/>
          <w:sz w:val="24"/>
          <w:szCs w:val="24"/>
        </w:rPr>
        <w:t>IMPLEMENTASI KOMUNIKASI DALAM</w:t>
      </w:r>
      <w:r w:rsidR="000D5974" w:rsidRPr="00E27B69">
        <w:rPr>
          <w:rFonts w:ascii="Arial" w:hAnsi="Arial" w:cs="Arial"/>
          <w:b/>
          <w:sz w:val="24"/>
          <w:szCs w:val="24"/>
        </w:rPr>
        <w:t xml:space="preserve"> </w:t>
      </w:r>
      <w:r w:rsidRPr="00E27B69">
        <w:rPr>
          <w:rFonts w:ascii="Arial" w:hAnsi="Arial" w:cs="Arial"/>
          <w:b/>
          <w:sz w:val="24"/>
          <w:szCs w:val="24"/>
        </w:rPr>
        <w:t>PENGENDALIAN TUBERKULOSIS PARU</w:t>
      </w:r>
    </w:p>
    <w:p w14:paraId="785ACD53" w14:textId="77777777" w:rsidR="00EF0D57" w:rsidRPr="00E27B69" w:rsidRDefault="000D5974" w:rsidP="000D5974">
      <w:pPr>
        <w:pStyle w:val="NoSpacing"/>
        <w:jc w:val="center"/>
        <w:rPr>
          <w:rFonts w:ascii="Arial" w:hAnsi="Arial" w:cs="Arial"/>
          <w:b/>
          <w:sz w:val="24"/>
          <w:szCs w:val="24"/>
        </w:rPr>
      </w:pPr>
      <w:r w:rsidRPr="00E27B69">
        <w:rPr>
          <w:rFonts w:ascii="Arial" w:hAnsi="Arial" w:cs="Arial"/>
          <w:b/>
          <w:sz w:val="24"/>
          <w:szCs w:val="24"/>
        </w:rPr>
        <w:t xml:space="preserve">STUDI KASUS: </w:t>
      </w:r>
      <w:r w:rsidR="00497A38" w:rsidRPr="00E27B69">
        <w:rPr>
          <w:rFonts w:ascii="Arial" w:hAnsi="Arial" w:cs="Arial"/>
          <w:b/>
          <w:sz w:val="24"/>
          <w:szCs w:val="24"/>
        </w:rPr>
        <w:t>PUSKESMAS</w:t>
      </w:r>
      <w:r w:rsidRPr="00E27B69">
        <w:rPr>
          <w:rFonts w:ascii="Arial" w:hAnsi="Arial" w:cs="Arial"/>
          <w:b/>
          <w:sz w:val="24"/>
          <w:szCs w:val="24"/>
        </w:rPr>
        <w:t xml:space="preserve"> SIKO DAN KALUMATA KOTA TERNATE</w:t>
      </w:r>
    </w:p>
    <w:p w14:paraId="4E83F45E" w14:textId="77777777" w:rsidR="00F27098" w:rsidRPr="00E27B69" w:rsidRDefault="00F27098" w:rsidP="000D5974">
      <w:pPr>
        <w:pStyle w:val="NoSpacing"/>
        <w:jc w:val="center"/>
        <w:rPr>
          <w:rFonts w:ascii="Arial" w:hAnsi="Arial" w:cs="Arial"/>
          <w:b/>
          <w:sz w:val="24"/>
          <w:szCs w:val="24"/>
        </w:rPr>
      </w:pPr>
    </w:p>
    <w:p w14:paraId="3742A6DF" w14:textId="77777777" w:rsidR="00F27098" w:rsidRPr="00E27B69" w:rsidRDefault="00F27098" w:rsidP="00F27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4"/>
          <w:szCs w:val="24"/>
          <w:lang w:val="en"/>
        </w:rPr>
      </w:pPr>
      <w:r w:rsidRPr="00E27B69">
        <w:rPr>
          <w:rFonts w:ascii="Arial" w:eastAsia="Times New Roman" w:hAnsi="Arial" w:cs="Arial"/>
          <w:b/>
          <w:i/>
          <w:sz w:val="24"/>
          <w:szCs w:val="24"/>
          <w:lang w:val="en"/>
        </w:rPr>
        <w:t>COMMUNICATION IMPLEMENTATION IN CONTROL OF LUNG TUBERCULOSIS</w:t>
      </w:r>
    </w:p>
    <w:p w14:paraId="130881FF" w14:textId="77777777" w:rsidR="00F27098" w:rsidRPr="00E27B69" w:rsidRDefault="00F27098" w:rsidP="00F27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0"/>
          <w:szCs w:val="20"/>
        </w:rPr>
      </w:pPr>
      <w:r w:rsidRPr="00E27B69">
        <w:rPr>
          <w:rFonts w:ascii="Arial" w:eastAsia="Times New Roman" w:hAnsi="Arial" w:cs="Arial"/>
          <w:b/>
          <w:i/>
          <w:sz w:val="24"/>
          <w:szCs w:val="24"/>
          <w:lang w:val="en"/>
        </w:rPr>
        <w:t>CASE STUDY: PUSKESMAS SIKO AND KALUMATA KOTA TERNATE</w:t>
      </w:r>
    </w:p>
    <w:p w14:paraId="486FC3F7" w14:textId="77777777" w:rsidR="00F27098" w:rsidRPr="00E27B69" w:rsidRDefault="00F27098" w:rsidP="000D5974">
      <w:pPr>
        <w:pStyle w:val="NoSpacing"/>
        <w:jc w:val="center"/>
        <w:rPr>
          <w:rFonts w:ascii="Arial" w:hAnsi="Arial" w:cs="Arial"/>
          <w:b/>
          <w:sz w:val="24"/>
          <w:szCs w:val="24"/>
        </w:rPr>
      </w:pPr>
    </w:p>
    <w:p w14:paraId="02BDBAA5" w14:textId="77777777" w:rsidR="0033354A" w:rsidRPr="00E27B69" w:rsidRDefault="0033354A" w:rsidP="000D5974">
      <w:pPr>
        <w:pStyle w:val="NoSpacing"/>
        <w:jc w:val="center"/>
        <w:rPr>
          <w:rFonts w:ascii="Arial" w:hAnsi="Arial" w:cs="Arial"/>
          <w:b/>
          <w:sz w:val="24"/>
          <w:szCs w:val="24"/>
        </w:rPr>
      </w:pPr>
      <w:r w:rsidRPr="00E27B69">
        <w:rPr>
          <w:rFonts w:ascii="Arial" w:hAnsi="Arial" w:cs="Arial"/>
          <w:b/>
          <w:sz w:val="24"/>
          <w:szCs w:val="24"/>
        </w:rPr>
        <w:t>Muliana</w:t>
      </w:r>
      <w:r w:rsidRPr="00E27B69">
        <w:rPr>
          <w:rFonts w:ascii="Arial" w:hAnsi="Arial" w:cs="Arial"/>
          <w:b/>
          <w:sz w:val="24"/>
          <w:szCs w:val="24"/>
          <w:vertAlign w:val="superscript"/>
        </w:rPr>
        <w:t xml:space="preserve">1 </w:t>
      </w:r>
      <w:bookmarkStart w:id="0" w:name="_GoBack"/>
      <w:bookmarkEnd w:id="0"/>
    </w:p>
    <w:p w14:paraId="43ADEC3C" w14:textId="77777777" w:rsidR="00E7296D" w:rsidRPr="00E27B69" w:rsidRDefault="00E7296D" w:rsidP="0033354A">
      <w:pPr>
        <w:pStyle w:val="NoSpacing"/>
        <w:ind w:right="4"/>
        <w:jc w:val="center"/>
        <w:rPr>
          <w:rFonts w:ascii="Arial" w:hAnsi="Arial" w:cs="Arial"/>
          <w:b/>
          <w:sz w:val="24"/>
          <w:szCs w:val="24"/>
        </w:rPr>
      </w:pPr>
      <w:r w:rsidRPr="00E27B69">
        <w:rPr>
          <w:rFonts w:ascii="Arial" w:hAnsi="Arial" w:cs="Arial"/>
          <w:b/>
          <w:noProof/>
          <w:sz w:val="24"/>
          <w:szCs w:val="24"/>
          <w:vertAlign w:val="superscript"/>
        </w:rPr>
        <mc:AlternateContent>
          <mc:Choice Requires="wps">
            <w:drawing>
              <wp:anchor distT="0" distB="0" distL="114300" distR="114300" simplePos="0" relativeHeight="251659264" behindDoc="0" locked="0" layoutInCell="1" allowOverlap="1" wp14:anchorId="4D31213E" wp14:editId="70D5355E">
                <wp:simplePos x="0" y="0"/>
                <wp:positionH relativeFrom="column">
                  <wp:posOffset>-82550</wp:posOffset>
                </wp:positionH>
                <wp:positionV relativeFrom="paragraph">
                  <wp:posOffset>540319</wp:posOffset>
                </wp:positionV>
                <wp:extent cx="5937662"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5937662"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0975CB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42.55pt" to="461.0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" strokecolor="black [3213]" strokeweight="1pt">
                <v:stroke joinstyle="miter"/>
              </v:line>
            </w:pict>
          </mc:Fallback>
        </mc:AlternateContent>
      </w:r>
      <w:r w:rsidR="0033354A" w:rsidRPr="00E27B69">
        <w:rPr>
          <w:rFonts w:ascii="Arial" w:hAnsi="Arial" w:cs="Arial"/>
          <w:b/>
          <w:sz w:val="24"/>
          <w:szCs w:val="24"/>
          <w:vertAlign w:val="superscript"/>
        </w:rPr>
        <w:t xml:space="preserve">1 </w:t>
      </w:r>
      <w:proofErr w:type="spellStart"/>
      <w:r w:rsidR="0033354A" w:rsidRPr="00E27B69">
        <w:rPr>
          <w:rFonts w:ascii="Arial" w:hAnsi="Arial" w:cs="Arial"/>
          <w:b/>
          <w:sz w:val="24"/>
          <w:szCs w:val="24"/>
        </w:rPr>
        <w:t>Jurusan</w:t>
      </w:r>
      <w:proofErr w:type="spellEnd"/>
      <w:r w:rsidR="0033354A" w:rsidRPr="00E27B69">
        <w:rPr>
          <w:rFonts w:ascii="Arial" w:hAnsi="Arial" w:cs="Arial"/>
          <w:b/>
          <w:sz w:val="24"/>
          <w:szCs w:val="24"/>
        </w:rPr>
        <w:t xml:space="preserve"> </w:t>
      </w:r>
      <w:proofErr w:type="spellStart"/>
      <w:r w:rsidR="0033354A" w:rsidRPr="00E27B69">
        <w:rPr>
          <w:rFonts w:ascii="Arial" w:hAnsi="Arial" w:cs="Arial"/>
          <w:b/>
          <w:sz w:val="24"/>
          <w:szCs w:val="24"/>
        </w:rPr>
        <w:t>Keperawatan</w:t>
      </w:r>
      <w:proofErr w:type="spellEnd"/>
      <w:r w:rsidR="0033354A" w:rsidRPr="00E27B69">
        <w:rPr>
          <w:rFonts w:ascii="Arial" w:hAnsi="Arial" w:cs="Arial"/>
          <w:b/>
          <w:sz w:val="24"/>
          <w:szCs w:val="24"/>
        </w:rPr>
        <w:t xml:space="preserve">, </w:t>
      </w:r>
      <w:proofErr w:type="spellStart"/>
      <w:r w:rsidR="0033354A" w:rsidRPr="00E27B69">
        <w:rPr>
          <w:rFonts w:ascii="Arial" w:hAnsi="Arial" w:cs="Arial"/>
          <w:b/>
          <w:sz w:val="24"/>
          <w:szCs w:val="24"/>
        </w:rPr>
        <w:t>Poltekkes</w:t>
      </w:r>
      <w:proofErr w:type="spellEnd"/>
      <w:r w:rsidR="0033354A" w:rsidRPr="00E27B69">
        <w:rPr>
          <w:rFonts w:ascii="Arial" w:hAnsi="Arial" w:cs="Arial"/>
          <w:b/>
          <w:sz w:val="24"/>
          <w:szCs w:val="24"/>
        </w:rPr>
        <w:t xml:space="preserve"> </w:t>
      </w:r>
      <w:proofErr w:type="spellStart"/>
      <w:r w:rsidR="0033354A" w:rsidRPr="00E27B69">
        <w:rPr>
          <w:rFonts w:ascii="Arial" w:hAnsi="Arial" w:cs="Arial"/>
          <w:b/>
          <w:sz w:val="24"/>
          <w:szCs w:val="24"/>
        </w:rPr>
        <w:t>Kemenkes</w:t>
      </w:r>
      <w:proofErr w:type="spellEnd"/>
      <w:r w:rsidR="0033354A" w:rsidRPr="00E27B69">
        <w:rPr>
          <w:rFonts w:ascii="Arial" w:hAnsi="Arial" w:cs="Arial"/>
          <w:b/>
          <w:sz w:val="24"/>
          <w:szCs w:val="24"/>
        </w:rPr>
        <w:t xml:space="preserve"> Ternate, Ternate, Indonesia, muliana.ana64@yahoo.com</w:t>
      </w:r>
    </w:p>
    <w:p w14:paraId="024C9EA8" w14:textId="77777777" w:rsidR="00E7296D" w:rsidRPr="00E27B69" w:rsidRDefault="00E7296D" w:rsidP="00E7296D">
      <w:pPr>
        <w:rPr>
          <w:rFonts w:ascii="Arial" w:hAnsi="Arial" w:cs="Arial"/>
        </w:rPr>
      </w:pPr>
    </w:p>
    <w:p w14:paraId="506F49E1" w14:textId="77777777" w:rsidR="0033354A" w:rsidRPr="00E27B69" w:rsidRDefault="00E7296D" w:rsidP="00A65425">
      <w:pPr>
        <w:spacing w:line="240" w:lineRule="auto"/>
        <w:ind w:left="2410"/>
        <w:rPr>
          <w:rFonts w:ascii="Arial" w:hAnsi="Arial" w:cs="Arial"/>
          <w:sz w:val="20"/>
          <w:szCs w:val="20"/>
        </w:rPr>
      </w:pPr>
      <w:proofErr w:type="spellStart"/>
      <w:r w:rsidRPr="00E27B69">
        <w:rPr>
          <w:rFonts w:ascii="Arial" w:hAnsi="Arial" w:cs="Arial"/>
          <w:sz w:val="20"/>
          <w:szCs w:val="20"/>
        </w:rPr>
        <w:t>Abstrak</w:t>
      </w:r>
      <w:proofErr w:type="spellEnd"/>
      <w:r w:rsidRPr="00E27B69">
        <w:rPr>
          <w:rFonts w:ascii="Arial" w:hAnsi="Arial" w:cs="Arial"/>
          <w:sz w:val="20"/>
          <w:szCs w:val="20"/>
        </w:rPr>
        <w:t xml:space="preserve"> </w:t>
      </w:r>
    </w:p>
    <w:p w14:paraId="6DE4A04A" w14:textId="46275EC8" w:rsidR="00D72816" w:rsidRPr="00E27B69" w:rsidRDefault="00E7296D" w:rsidP="006947E7">
      <w:pPr>
        <w:tabs>
          <w:tab w:val="left" w:pos="1833"/>
        </w:tabs>
        <w:spacing w:line="240" w:lineRule="auto"/>
        <w:ind w:left="2410"/>
        <w:jc w:val="both"/>
        <w:rPr>
          <w:rFonts w:ascii="Arial" w:hAnsi="Arial" w:cs="Arial"/>
          <w:sz w:val="20"/>
          <w:szCs w:val="20"/>
        </w:rPr>
      </w:pPr>
      <w:proofErr w:type="spellStart"/>
      <w:r w:rsidRPr="006947E7">
        <w:rPr>
          <w:rFonts w:ascii="Arial" w:hAnsi="Arial" w:cs="Arial"/>
          <w:sz w:val="20"/>
          <w:szCs w:val="20"/>
        </w:rPr>
        <w:t>Tuberkulosis</w:t>
      </w:r>
      <w:proofErr w:type="spellEnd"/>
      <w:r w:rsidRPr="006947E7">
        <w:rPr>
          <w:rFonts w:ascii="Arial" w:hAnsi="Arial" w:cs="Arial"/>
          <w:sz w:val="20"/>
          <w:szCs w:val="20"/>
        </w:rPr>
        <w:t xml:space="preserve"> (TB) </w:t>
      </w:r>
      <w:proofErr w:type="spellStart"/>
      <w:r w:rsidRPr="006947E7">
        <w:rPr>
          <w:rFonts w:ascii="Arial" w:hAnsi="Arial" w:cs="Arial"/>
          <w:sz w:val="20"/>
          <w:szCs w:val="20"/>
        </w:rPr>
        <w:t>adalah</w:t>
      </w:r>
      <w:proofErr w:type="spellEnd"/>
      <w:r w:rsidRPr="006947E7">
        <w:rPr>
          <w:rFonts w:ascii="Arial" w:hAnsi="Arial" w:cs="Arial"/>
          <w:sz w:val="20"/>
          <w:szCs w:val="20"/>
        </w:rPr>
        <w:t xml:space="preserve"> </w:t>
      </w:r>
      <w:proofErr w:type="spellStart"/>
      <w:r w:rsidRPr="006947E7">
        <w:rPr>
          <w:rFonts w:ascii="Arial" w:hAnsi="Arial" w:cs="Arial"/>
          <w:sz w:val="20"/>
          <w:szCs w:val="20"/>
        </w:rPr>
        <w:t>suatu</w:t>
      </w:r>
      <w:proofErr w:type="spellEnd"/>
      <w:r w:rsidRPr="006947E7">
        <w:rPr>
          <w:rFonts w:ascii="Arial" w:hAnsi="Arial" w:cs="Arial"/>
          <w:sz w:val="20"/>
          <w:szCs w:val="20"/>
        </w:rPr>
        <w:t xml:space="preserve"> </w:t>
      </w:r>
      <w:proofErr w:type="spellStart"/>
      <w:r w:rsidRPr="006947E7">
        <w:rPr>
          <w:rFonts w:ascii="Arial" w:hAnsi="Arial" w:cs="Arial"/>
          <w:sz w:val="20"/>
          <w:szCs w:val="20"/>
        </w:rPr>
        <w:t>penyakit</w:t>
      </w:r>
      <w:proofErr w:type="spellEnd"/>
      <w:r w:rsidRPr="006947E7">
        <w:rPr>
          <w:rFonts w:ascii="Arial" w:hAnsi="Arial" w:cs="Arial"/>
          <w:sz w:val="20"/>
          <w:szCs w:val="20"/>
        </w:rPr>
        <w:t xml:space="preserve"> </w:t>
      </w:r>
      <w:proofErr w:type="spellStart"/>
      <w:r w:rsidRPr="006947E7">
        <w:rPr>
          <w:rFonts w:ascii="Arial" w:hAnsi="Arial" w:cs="Arial"/>
          <w:sz w:val="20"/>
          <w:szCs w:val="20"/>
        </w:rPr>
        <w:t>menular</w:t>
      </w:r>
      <w:proofErr w:type="spellEnd"/>
      <w:r w:rsidRPr="006947E7">
        <w:rPr>
          <w:rFonts w:ascii="Arial" w:hAnsi="Arial" w:cs="Arial"/>
          <w:sz w:val="20"/>
          <w:szCs w:val="20"/>
        </w:rPr>
        <w:t xml:space="preserve"> </w:t>
      </w:r>
      <w:proofErr w:type="spellStart"/>
      <w:r w:rsidRPr="006947E7">
        <w:rPr>
          <w:rFonts w:ascii="Arial" w:hAnsi="Arial" w:cs="Arial"/>
          <w:sz w:val="20"/>
          <w:szCs w:val="20"/>
        </w:rPr>
        <w:t>langsung</w:t>
      </w:r>
      <w:proofErr w:type="spellEnd"/>
      <w:r w:rsidRPr="006947E7">
        <w:rPr>
          <w:rFonts w:ascii="Arial" w:hAnsi="Arial" w:cs="Arial"/>
          <w:sz w:val="20"/>
          <w:szCs w:val="20"/>
        </w:rPr>
        <w:t xml:space="preserve"> yang </w:t>
      </w:r>
      <w:proofErr w:type="spellStart"/>
      <w:r w:rsidRPr="006947E7">
        <w:rPr>
          <w:rFonts w:ascii="Arial" w:hAnsi="Arial" w:cs="Arial"/>
          <w:sz w:val="20"/>
          <w:szCs w:val="20"/>
        </w:rPr>
        <w:t>diakibatkan</w:t>
      </w:r>
      <w:proofErr w:type="spellEnd"/>
      <w:r w:rsidRPr="006947E7">
        <w:rPr>
          <w:rFonts w:ascii="Arial" w:hAnsi="Arial" w:cs="Arial"/>
          <w:sz w:val="20"/>
          <w:szCs w:val="20"/>
        </w:rPr>
        <w:t xml:space="preserve"> </w:t>
      </w:r>
      <w:proofErr w:type="spellStart"/>
      <w:r w:rsidRPr="006947E7">
        <w:rPr>
          <w:rFonts w:ascii="Arial" w:hAnsi="Arial" w:cs="Arial"/>
          <w:sz w:val="20"/>
          <w:szCs w:val="20"/>
        </w:rPr>
        <w:t>oleh</w:t>
      </w:r>
      <w:proofErr w:type="spellEnd"/>
      <w:r w:rsidRPr="006947E7">
        <w:rPr>
          <w:rFonts w:ascii="Arial" w:hAnsi="Arial" w:cs="Arial"/>
          <w:sz w:val="20"/>
          <w:szCs w:val="20"/>
        </w:rPr>
        <w:t xml:space="preserve"> </w:t>
      </w:r>
      <w:proofErr w:type="spellStart"/>
      <w:r w:rsidRPr="006947E7">
        <w:rPr>
          <w:rFonts w:ascii="Arial" w:hAnsi="Arial" w:cs="Arial"/>
          <w:sz w:val="20"/>
          <w:szCs w:val="20"/>
        </w:rPr>
        <w:t>kuman</w:t>
      </w:r>
      <w:proofErr w:type="spellEnd"/>
      <w:r w:rsidRPr="006947E7">
        <w:rPr>
          <w:rFonts w:ascii="Arial" w:hAnsi="Arial" w:cs="Arial"/>
          <w:sz w:val="20"/>
          <w:szCs w:val="20"/>
        </w:rPr>
        <w:t xml:space="preserve"> Mycobacterium </w:t>
      </w:r>
      <w:proofErr w:type="spellStart"/>
      <w:r w:rsidRPr="006947E7">
        <w:rPr>
          <w:rFonts w:ascii="Arial" w:hAnsi="Arial" w:cs="Arial"/>
          <w:sz w:val="20"/>
          <w:szCs w:val="20"/>
        </w:rPr>
        <w:t>tuberculosisBerdasarkan</w:t>
      </w:r>
      <w:proofErr w:type="spellEnd"/>
      <w:r w:rsidRPr="006947E7">
        <w:rPr>
          <w:rFonts w:ascii="Arial" w:hAnsi="Arial" w:cs="Arial"/>
          <w:sz w:val="20"/>
          <w:szCs w:val="20"/>
        </w:rPr>
        <w:t xml:space="preserve"> </w:t>
      </w:r>
      <w:r w:rsidRPr="00AB3982">
        <w:rPr>
          <w:rFonts w:ascii="Arial" w:hAnsi="Arial" w:cs="Arial"/>
          <w:i/>
          <w:sz w:val="20"/>
          <w:szCs w:val="20"/>
        </w:rPr>
        <w:t xml:space="preserve">Global Report Tuberculosis </w:t>
      </w:r>
      <w:proofErr w:type="spellStart"/>
      <w:r w:rsidRPr="006947E7">
        <w:rPr>
          <w:rFonts w:ascii="Arial" w:hAnsi="Arial" w:cs="Arial"/>
          <w:sz w:val="20"/>
          <w:szCs w:val="20"/>
        </w:rPr>
        <w:t>tahun</w:t>
      </w:r>
      <w:proofErr w:type="spellEnd"/>
      <w:r w:rsidRPr="006947E7">
        <w:rPr>
          <w:rFonts w:ascii="Arial" w:hAnsi="Arial" w:cs="Arial"/>
          <w:sz w:val="20"/>
          <w:szCs w:val="20"/>
        </w:rPr>
        <w:t xml:space="preserve"> 2017, </w:t>
      </w:r>
      <w:proofErr w:type="spellStart"/>
      <w:r w:rsidRPr="006947E7">
        <w:rPr>
          <w:rFonts w:ascii="Arial" w:hAnsi="Arial" w:cs="Arial"/>
          <w:sz w:val="20"/>
          <w:szCs w:val="20"/>
        </w:rPr>
        <w:t>secara</w:t>
      </w:r>
      <w:proofErr w:type="spellEnd"/>
      <w:r w:rsidRPr="006947E7">
        <w:rPr>
          <w:rFonts w:ascii="Arial" w:hAnsi="Arial" w:cs="Arial"/>
          <w:sz w:val="20"/>
          <w:szCs w:val="20"/>
        </w:rPr>
        <w:t xml:space="preserve"> global </w:t>
      </w:r>
      <w:proofErr w:type="spellStart"/>
      <w:r w:rsidRPr="006947E7">
        <w:rPr>
          <w:rFonts w:ascii="Arial" w:hAnsi="Arial" w:cs="Arial"/>
          <w:sz w:val="20"/>
          <w:szCs w:val="20"/>
        </w:rPr>
        <w:t>kasus</w:t>
      </w:r>
      <w:proofErr w:type="spellEnd"/>
      <w:r w:rsidRPr="006947E7">
        <w:rPr>
          <w:rFonts w:ascii="Arial" w:hAnsi="Arial" w:cs="Arial"/>
          <w:sz w:val="20"/>
          <w:szCs w:val="20"/>
        </w:rPr>
        <w:t xml:space="preserve"> </w:t>
      </w:r>
      <w:proofErr w:type="spellStart"/>
      <w:r w:rsidRPr="006947E7">
        <w:rPr>
          <w:rFonts w:ascii="Arial" w:hAnsi="Arial" w:cs="Arial"/>
          <w:sz w:val="20"/>
          <w:szCs w:val="20"/>
        </w:rPr>
        <w:t>baru</w:t>
      </w:r>
      <w:proofErr w:type="spellEnd"/>
      <w:r w:rsidRPr="006947E7">
        <w:rPr>
          <w:rFonts w:ascii="Arial" w:hAnsi="Arial" w:cs="Arial"/>
          <w:sz w:val="20"/>
          <w:szCs w:val="20"/>
        </w:rPr>
        <w:t xml:space="preserve"> </w:t>
      </w:r>
      <w:proofErr w:type="spellStart"/>
      <w:r w:rsidRPr="006947E7">
        <w:rPr>
          <w:rFonts w:ascii="Arial" w:hAnsi="Arial" w:cs="Arial"/>
          <w:sz w:val="20"/>
          <w:szCs w:val="20"/>
        </w:rPr>
        <w:t>tuberkulosis</w:t>
      </w:r>
      <w:proofErr w:type="spellEnd"/>
      <w:r w:rsidRPr="006947E7">
        <w:rPr>
          <w:rFonts w:ascii="Arial" w:hAnsi="Arial" w:cs="Arial"/>
          <w:sz w:val="20"/>
          <w:szCs w:val="20"/>
        </w:rPr>
        <w:t xml:space="preserve"> </w:t>
      </w:r>
      <w:proofErr w:type="spellStart"/>
      <w:r w:rsidRPr="006947E7">
        <w:rPr>
          <w:rFonts w:ascii="Arial" w:hAnsi="Arial" w:cs="Arial"/>
          <w:sz w:val="20"/>
          <w:szCs w:val="20"/>
        </w:rPr>
        <w:t>sebesar</w:t>
      </w:r>
      <w:proofErr w:type="spellEnd"/>
      <w:r w:rsidRPr="006947E7">
        <w:rPr>
          <w:rFonts w:ascii="Arial" w:hAnsi="Arial" w:cs="Arial"/>
          <w:sz w:val="20"/>
          <w:szCs w:val="20"/>
        </w:rPr>
        <w:t xml:space="preserve"> 6,3 </w:t>
      </w:r>
      <w:proofErr w:type="spellStart"/>
      <w:r w:rsidRPr="006947E7">
        <w:rPr>
          <w:rFonts w:ascii="Arial" w:hAnsi="Arial" w:cs="Arial"/>
          <w:sz w:val="20"/>
          <w:szCs w:val="20"/>
        </w:rPr>
        <w:t>juta</w:t>
      </w:r>
      <w:proofErr w:type="spellEnd"/>
      <w:r w:rsidRPr="006947E7">
        <w:rPr>
          <w:rFonts w:ascii="Arial" w:hAnsi="Arial" w:cs="Arial"/>
          <w:sz w:val="20"/>
          <w:szCs w:val="20"/>
        </w:rPr>
        <w:t xml:space="preserve">, </w:t>
      </w:r>
      <w:proofErr w:type="spellStart"/>
      <w:r w:rsidRPr="006947E7">
        <w:rPr>
          <w:rFonts w:ascii="Arial" w:hAnsi="Arial" w:cs="Arial"/>
          <w:sz w:val="20"/>
          <w:szCs w:val="20"/>
        </w:rPr>
        <w:t>setara</w:t>
      </w:r>
      <w:proofErr w:type="spellEnd"/>
      <w:r w:rsidRPr="006947E7">
        <w:rPr>
          <w:rFonts w:ascii="Arial" w:hAnsi="Arial" w:cs="Arial"/>
          <w:sz w:val="20"/>
          <w:szCs w:val="20"/>
        </w:rPr>
        <w:t xml:space="preserve"> </w:t>
      </w:r>
      <w:proofErr w:type="spellStart"/>
      <w:r w:rsidRPr="006947E7">
        <w:rPr>
          <w:rFonts w:ascii="Arial" w:hAnsi="Arial" w:cs="Arial"/>
          <w:sz w:val="20"/>
          <w:szCs w:val="20"/>
        </w:rPr>
        <w:t>dengan</w:t>
      </w:r>
      <w:proofErr w:type="spellEnd"/>
      <w:r w:rsidRPr="006947E7">
        <w:rPr>
          <w:rFonts w:ascii="Arial" w:hAnsi="Arial" w:cs="Arial"/>
          <w:sz w:val="20"/>
          <w:szCs w:val="20"/>
        </w:rPr>
        <w:t xml:space="preserve"> 61% </w:t>
      </w:r>
      <w:proofErr w:type="spellStart"/>
      <w:r w:rsidRPr="006947E7">
        <w:rPr>
          <w:rFonts w:ascii="Arial" w:hAnsi="Arial" w:cs="Arial"/>
          <w:sz w:val="20"/>
          <w:szCs w:val="20"/>
        </w:rPr>
        <w:t>dari</w:t>
      </w:r>
      <w:proofErr w:type="spellEnd"/>
      <w:r w:rsidRPr="006947E7">
        <w:rPr>
          <w:rFonts w:ascii="Arial" w:hAnsi="Arial" w:cs="Arial"/>
          <w:sz w:val="20"/>
          <w:szCs w:val="20"/>
        </w:rPr>
        <w:t xml:space="preserve"> </w:t>
      </w:r>
      <w:proofErr w:type="spellStart"/>
      <w:r w:rsidRPr="006947E7">
        <w:rPr>
          <w:rFonts w:ascii="Arial" w:hAnsi="Arial" w:cs="Arial"/>
          <w:sz w:val="20"/>
          <w:szCs w:val="20"/>
        </w:rPr>
        <w:t>insiden</w:t>
      </w:r>
      <w:proofErr w:type="spellEnd"/>
      <w:r w:rsidRPr="006947E7">
        <w:rPr>
          <w:rFonts w:ascii="Arial" w:hAnsi="Arial" w:cs="Arial"/>
          <w:sz w:val="20"/>
          <w:szCs w:val="20"/>
        </w:rPr>
        <w:t xml:space="preserve"> </w:t>
      </w:r>
      <w:proofErr w:type="spellStart"/>
      <w:r w:rsidRPr="006947E7">
        <w:rPr>
          <w:rFonts w:ascii="Arial" w:hAnsi="Arial" w:cs="Arial"/>
          <w:sz w:val="20"/>
          <w:szCs w:val="20"/>
        </w:rPr>
        <w:t>tuberkulosis</w:t>
      </w:r>
      <w:proofErr w:type="spellEnd"/>
      <w:r w:rsidRPr="006947E7">
        <w:rPr>
          <w:rFonts w:ascii="Arial" w:hAnsi="Arial" w:cs="Arial"/>
          <w:sz w:val="20"/>
          <w:szCs w:val="20"/>
        </w:rPr>
        <w:t xml:space="preserve"> (10,4 </w:t>
      </w:r>
      <w:proofErr w:type="spellStart"/>
      <w:r w:rsidRPr="006947E7">
        <w:rPr>
          <w:rFonts w:ascii="Arial" w:hAnsi="Arial" w:cs="Arial"/>
          <w:sz w:val="20"/>
          <w:szCs w:val="20"/>
        </w:rPr>
        <w:t>juta</w:t>
      </w:r>
      <w:proofErr w:type="spellEnd"/>
      <w:r w:rsidRPr="006947E7">
        <w:rPr>
          <w:rFonts w:ascii="Arial" w:hAnsi="Arial" w:cs="Arial"/>
          <w:sz w:val="20"/>
          <w:szCs w:val="20"/>
        </w:rPr>
        <w:t xml:space="preserve">). </w:t>
      </w:r>
      <w:proofErr w:type="spellStart"/>
      <w:r w:rsidRPr="006947E7">
        <w:rPr>
          <w:rFonts w:ascii="Arial" w:hAnsi="Arial" w:cs="Arial"/>
          <w:sz w:val="20"/>
          <w:szCs w:val="20"/>
        </w:rPr>
        <w:t>Tuberkulosis</w:t>
      </w:r>
      <w:proofErr w:type="spellEnd"/>
      <w:r w:rsidRPr="006947E7">
        <w:rPr>
          <w:rFonts w:ascii="Arial" w:hAnsi="Arial" w:cs="Arial"/>
          <w:sz w:val="20"/>
          <w:szCs w:val="20"/>
        </w:rPr>
        <w:t xml:space="preserve"> </w:t>
      </w:r>
      <w:proofErr w:type="spellStart"/>
      <w:r w:rsidRPr="006947E7">
        <w:rPr>
          <w:rFonts w:ascii="Arial" w:hAnsi="Arial" w:cs="Arial"/>
          <w:sz w:val="20"/>
          <w:szCs w:val="20"/>
        </w:rPr>
        <w:t>tetap</w:t>
      </w:r>
      <w:proofErr w:type="spellEnd"/>
      <w:r w:rsidRPr="006947E7">
        <w:rPr>
          <w:rFonts w:ascii="Arial" w:hAnsi="Arial" w:cs="Arial"/>
          <w:sz w:val="20"/>
          <w:szCs w:val="20"/>
        </w:rPr>
        <w:t xml:space="preserve"> </w:t>
      </w:r>
      <w:proofErr w:type="spellStart"/>
      <w:r w:rsidRPr="006947E7">
        <w:rPr>
          <w:rFonts w:ascii="Arial" w:hAnsi="Arial" w:cs="Arial"/>
          <w:sz w:val="20"/>
          <w:szCs w:val="20"/>
        </w:rPr>
        <w:t>menjadi</w:t>
      </w:r>
      <w:proofErr w:type="spellEnd"/>
      <w:r w:rsidRPr="006947E7">
        <w:rPr>
          <w:rFonts w:ascii="Arial" w:hAnsi="Arial" w:cs="Arial"/>
          <w:sz w:val="20"/>
          <w:szCs w:val="20"/>
        </w:rPr>
        <w:t xml:space="preserve"> 10 </w:t>
      </w:r>
      <w:proofErr w:type="spellStart"/>
      <w:r w:rsidRPr="006947E7">
        <w:rPr>
          <w:rFonts w:ascii="Arial" w:hAnsi="Arial" w:cs="Arial"/>
          <w:sz w:val="20"/>
          <w:szCs w:val="20"/>
        </w:rPr>
        <w:t>penyebab</w:t>
      </w:r>
      <w:proofErr w:type="spellEnd"/>
      <w:r w:rsidRPr="006947E7">
        <w:rPr>
          <w:rFonts w:ascii="Arial" w:hAnsi="Arial" w:cs="Arial"/>
          <w:sz w:val="20"/>
          <w:szCs w:val="20"/>
        </w:rPr>
        <w:t xml:space="preserve"> </w:t>
      </w:r>
      <w:proofErr w:type="spellStart"/>
      <w:r w:rsidRPr="006947E7">
        <w:rPr>
          <w:rFonts w:ascii="Arial" w:hAnsi="Arial" w:cs="Arial"/>
          <w:sz w:val="20"/>
          <w:szCs w:val="20"/>
        </w:rPr>
        <w:t>kematian</w:t>
      </w:r>
      <w:proofErr w:type="spellEnd"/>
      <w:r w:rsidRPr="006947E7">
        <w:rPr>
          <w:rFonts w:ascii="Arial" w:hAnsi="Arial" w:cs="Arial"/>
          <w:sz w:val="20"/>
          <w:szCs w:val="20"/>
        </w:rPr>
        <w:t xml:space="preserve"> </w:t>
      </w:r>
      <w:proofErr w:type="spellStart"/>
      <w:r w:rsidRPr="006947E7">
        <w:rPr>
          <w:rFonts w:ascii="Arial" w:hAnsi="Arial" w:cs="Arial"/>
          <w:sz w:val="20"/>
          <w:szCs w:val="20"/>
        </w:rPr>
        <w:t>tertinggi</w:t>
      </w:r>
      <w:proofErr w:type="spellEnd"/>
      <w:r w:rsidRPr="006947E7">
        <w:rPr>
          <w:rFonts w:ascii="Arial" w:hAnsi="Arial" w:cs="Arial"/>
          <w:sz w:val="20"/>
          <w:szCs w:val="20"/>
        </w:rPr>
        <w:t xml:space="preserve"> di </w:t>
      </w:r>
      <w:proofErr w:type="spellStart"/>
      <w:r w:rsidRPr="006947E7">
        <w:rPr>
          <w:rFonts w:ascii="Arial" w:hAnsi="Arial" w:cs="Arial"/>
          <w:sz w:val="20"/>
          <w:szCs w:val="20"/>
        </w:rPr>
        <w:t>dunia</w:t>
      </w:r>
      <w:proofErr w:type="spellEnd"/>
      <w:r w:rsidRPr="006947E7">
        <w:rPr>
          <w:rFonts w:ascii="Arial" w:hAnsi="Arial" w:cs="Arial"/>
          <w:sz w:val="20"/>
          <w:szCs w:val="20"/>
        </w:rPr>
        <w:t xml:space="preserve"> </w:t>
      </w:r>
      <w:proofErr w:type="spellStart"/>
      <w:r w:rsidRPr="006947E7">
        <w:rPr>
          <w:rFonts w:ascii="Arial" w:hAnsi="Arial" w:cs="Arial"/>
          <w:sz w:val="20"/>
          <w:szCs w:val="20"/>
        </w:rPr>
        <w:t>dan</w:t>
      </w:r>
      <w:proofErr w:type="spellEnd"/>
      <w:r w:rsidRPr="006947E7">
        <w:rPr>
          <w:rFonts w:ascii="Arial" w:hAnsi="Arial" w:cs="Arial"/>
          <w:sz w:val="20"/>
          <w:szCs w:val="20"/>
        </w:rPr>
        <w:t xml:space="preserve"> </w:t>
      </w:r>
      <w:proofErr w:type="spellStart"/>
      <w:r w:rsidRPr="006947E7">
        <w:rPr>
          <w:rFonts w:ascii="Arial" w:hAnsi="Arial" w:cs="Arial"/>
          <w:sz w:val="20"/>
          <w:szCs w:val="20"/>
        </w:rPr>
        <w:t>kematian</w:t>
      </w:r>
      <w:proofErr w:type="spellEnd"/>
      <w:r w:rsidRPr="006947E7">
        <w:rPr>
          <w:rFonts w:ascii="Arial" w:hAnsi="Arial" w:cs="Arial"/>
          <w:sz w:val="20"/>
          <w:szCs w:val="20"/>
        </w:rPr>
        <w:t xml:space="preserve"> </w:t>
      </w:r>
      <w:proofErr w:type="spellStart"/>
      <w:r w:rsidRPr="006947E7">
        <w:rPr>
          <w:rFonts w:ascii="Arial" w:hAnsi="Arial" w:cs="Arial"/>
          <w:sz w:val="20"/>
          <w:szCs w:val="20"/>
        </w:rPr>
        <w:t>tuberkulosis</w:t>
      </w:r>
      <w:proofErr w:type="spellEnd"/>
      <w:r w:rsidRPr="006947E7">
        <w:rPr>
          <w:rFonts w:ascii="Arial" w:hAnsi="Arial" w:cs="Arial"/>
          <w:sz w:val="20"/>
          <w:szCs w:val="20"/>
        </w:rPr>
        <w:t xml:space="preserve"> </w:t>
      </w:r>
      <w:proofErr w:type="spellStart"/>
      <w:r w:rsidRPr="006947E7">
        <w:rPr>
          <w:rFonts w:ascii="Arial" w:hAnsi="Arial" w:cs="Arial"/>
          <w:sz w:val="20"/>
          <w:szCs w:val="20"/>
        </w:rPr>
        <w:t>secara</w:t>
      </w:r>
      <w:proofErr w:type="spellEnd"/>
      <w:r w:rsidRPr="006947E7">
        <w:rPr>
          <w:rFonts w:ascii="Arial" w:hAnsi="Arial" w:cs="Arial"/>
          <w:sz w:val="20"/>
          <w:szCs w:val="20"/>
        </w:rPr>
        <w:t xml:space="preserve"> global </w:t>
      </w:r>
      <w:proofErr w:type="spellStart"/>
      <w:r w:rsidRPr="006947E7">
        <w:rPr>
          <w:rFonts w:ascii="Arial" w:hAnsi="Arial" w:cs="Arial"/>
          <w:sz w:val="20"/>
          <w:szCs w:val="20"/>
        </w:rPr>
        <w:t>diperkirakan</w:t>
      </w:r>
      <w:proofErr w:type="spellEnd"/>
      <w:r w:rsidRPr="006947E7">
        <w:rPr>
          <w:rFonts w:ascii="Arial" w:hAnsi="Arial" w:cs="Arial"/>
          <w:sz w:val="20"/>
          <w:szCs w:val="20"/>
        </w:rPr>
        <w:t xml:space="preserve"> 1</w:t>
      </w:r>
      <w:proofErr w:type="gramStart"/>
      <w:r w:rsidRPr="006947E7">
        <w:rPr>
          <w:rFonts w:ascii="Arial" w:hAnsi="Arial" w:cs="Arial"/>
          <w:sz w:val="20"/>
          <w:szCs w:val="20"/>
        </w:rPr>
        <w:t>,3</w:t>
      </w:r>
      <w:proofErr w:type="gramEnd"/>
      <w:r w:rsidRPr="006947E7">
        <w:rPr>
          <w:rFonts w:ascii="Arial" w:hAnsi="Arial" w:cs="Arial"/>
          <w:sz w:val="20"/>
          <w:szCs w:val="20"/>
        </w:rPr>
        <w:t xml:space="preserve"> </w:t>
      </w:r>
      <w:proofErr w:type="spellStart"/>
      <w:r w:rsidRPr="006947E7">
        <w:rPr>
          <w:rFonts w:ascii="Arial" w:hAnsi="Arial" w:cs="Arial"/>
          <w:sz w:val="20"/>
          <w:szCs w:val="20"/>
        </w:rPr>
        <w:t>juta</w:t>
      </w:r>
      <w:proofErr w:type="spellEnd"/>
      <w:r w:rsidRPr="006947E7">
        <w:rPr>
          <w:rFonts w:ascii="Arial" w:hAnsi="Arial" w:cs="Arial"/>
          <w:sz w:val="20"/>
          <w:szCs w:val="20"/>
        </w:rPr>
        <w:t xml:space="preserve"> </w:t>
      </w:r>
      <w:proofErr w:type="spellStart"/>
      <w:r w:rsidRPr="006947E7">
        <w:rPr>
          <w:rFonts w:ascii="Arial" w:hAnsi="Arial" w:cs="Arial"/>
          <w:sz w:val="20"/>
          <w:szCs w:val="20"/>
        </w:rPr>
        <w:t>pasien</w:t>
      </w:r>
      <w:proofErr w:type="spellEnd"/>
      <w:r w:rsidRPr="006947E7">
        <w:rPr>
          <w:rFonts w:ascii="Arial" w:hAnsi="Arial" w:cs="Arial"/>
          <w:sz w:val="20"/>
          <w:szCs w:val="20"/>
        </w:rPr>
        <w:t xml:space="preserve">. </w:t>
      </w:r>
      <w:proofErr w:type="spellStart"/>
      <w:r w:rsidRPr="006947E7">
        <w:rPr>
          <w:rFonts w:ascii="Arial" w:hAnsi="Arial" w:cs="Arial"/>
          <w:sz w:val="20"/>
          <w:szCs w:val="20"/>
        </w:rPr>
        <w:t>Tujuan</w:t>
      </w:r>
      <w:proofErr w:type="spellEnd"/>
      <w:r w:rsidRPr="006947E7">
        <w:rPr>
          <w:rFonts w:ascii="Arial" w:hAnsi="Arial" w:cs="Arial"/>
          <w:sz w:val="20"/>
          <w:szCs w:val="20"/>
        </w:rPr>
        <w:t xml:space="preserve"> </w:t>
      </w:r>
      <w:proofErr w:type="spellStart"/>
      <w:r w:rsidRPr="006947E7">
        <w:rPr>
          <w:rFonts w:ascii="Arial" w:hAnsi="Arial" w:cs="Arial"/>
          <w:sz w:val="20"/>
          <w:szCs w:val="20"/>
        </w:rPr>
        <w:t>Penelitian</w:t>
      </w:r>
      <w:proofErr w:type="spellEnd"/>
      <w:r w:rsidRPr="006947E7">
        <w:rPr>
          <w:rFonts w:ascii="Arial" w:hAnsi="Arial" w:cs="Arial"/>
          <w:sz w:val="20"/>
          <w:szCs w:val="20"/>
        </w:rPr>
        <w:t xml:space="preserve"> </w:t>
      </w:r>
      <w:proofErr w:type="spellStart"/>
      <w:r w:rsidRPr="006947E7">
        <w:rPr>
          <w:rFonts w:ascii="Arial" w:hAnsi="Arial" w:cs="Arial"/>
          <w:sz w:val="20"/>
          <w:szCs w:val="20"/>
        </w:rPr>
        <w:t>ini</w:t>
      </w:r>
      <w:proofErr w:type="spellEnd"/>
      <w:r w:rsidRPr="006947E7">
        <w:rPr>
          <w:rFonts w:ascii="Arial" w:hAnsi="Arial" w:cs="Arial"/>
          <w:sz w:val="20"/>
          <w:szCs w:val="20"/>
        </w:rPr>
        <w:t xml:space="preserve"> </w:t>
      </w:r>
      <w:proofErr w:type="spellStart"/>
      <w:r w:rsidRPr="006947E7">
        <w:rPr>
          <w:rFonts w:ascii="Arial" w:hAnsi="Arial" w:cs="Arial"/>
          <w:sz w:val="20"/>
          <w:szCs w:val="20"/>
        </w:rPr>
        <w:t>untuk</w:t>
      </w:r>
      <w:proofErr w:type="spellEnd"/>
      <w:r w:rsidRPr="006947E7">
        <w:rPr>
          <w:rFonts w:ascii="Arial" w:hAnsi="Arial" w:cs="Arial"/>
          <w:sz w:val="20"/>
          <w:szCs w:val="20"/>
        </w:rPr>
        <w:t xml:space="preserve"> </w:t>
      </w:r>
      <w:proofErr w:type="spellStart"/>
      <w:r w:rsidRPr="006947E7">
        <w:rPr>
          <w:rFonts w:ascii="Arial" w:hAnsi="Arial" w:cs="Arial"/>
          <w:sz w:val="20"/>
          <w:szCs w:val="20"/>
        </w:rPr>
        <w:t>mengetahui</w:t>
      </w:r>
      <w:proofErr w:type="spellEnd"/>
      <w:r w:rsidRPr="006947E7">
        <w:rPr>
          <w:rFonts w:ascii="Arial" w:hAnsi="Arial" w:cs="Arial"/>
          <w:sz w:val="20"/>
          <w:szCs w:val="20"/>
        </w:rPr>
        <w:t xml:space="preserve"> </w:t>
      </w:r>
      <w:proofErr w:type="spellStart"/>
      <w:r w:rsidRPr="006947E7">
        <w:rPr>
          <w:rFonts w:ascii="Arial" w:hAnsi="Arial" w:cs="Arial"/>
          <w:sz w:val="20"/>
          <w:szCs w:val="20"/>
        </w:rPr>
        <w:t>Implementasi</w:t>
      </w:r>
      <w:proofErr w:type="spellEnd"/>
      <w:r w:rsidRPr="006947E7">
        <w:rPr>
          <w:rFonts w:ascii="Arial" w:hAnsi="Arial" w:cs="Arial"/>
          <w:sz w:val="20"/>
          <w:szCs w:val="20"/>
        </w:rPr>
        <w:t xml:space="preserve"> </w:t>
      </w:r>
      <w:proofErr w:type="spellStart"/>
      <w:r w:rsidRPr="006947E7">
        <w:rPr>
          <w:rFonts w:ascii="Arial" w:hAnsi="Arial" w:cs="Arial"/>
          <w:sz w:val="20"/>
          <w:szCs w:val="20"/>
        </w:rPr>
        <w:t>Komunikasi</w:t>
      </w:r>
      <w:proofErr w:type="spellEnd"/>
      <w:r w:rsidRPr="006947E7">
        <w:rPr>
          <w:rFonts w:ascii="Arial" w:hAnsi="Arial" w:cs="Arial"/>
          <w:sz w:val="20"/>
          <w:szCs w:val="20"/>
        </w:rPr>
        <w:t xml:space="preserve"> </w:t>
      </w:r>
      <w:proofErr w:type="spellStart"/>
      <w:r w:rsidRPr="006947E7">
        <w:rPr>
          <w:rFonts w:ascii="Arial" w:hAnsi="Arial" w:cs="Arial"/>
          <w:sz w:val="20"/>
          <w:szCs w:val="20"/>
        </w:rPr>
        <w:t>dalam</w:t>
      </w:r>
      <w:proofErr w:type="spellEnd"/>
      <w:r w:rsidRPr="006947E7">
        <w:rPr>
          <w:rFonts w:ascii="Arial" w:hAnsi="Arial" w:cs="Arial"/>
          <w:sz w:val="20"/>
          <w:szCs w:val="20"/>
        </w:rPr>
        <w:t xml:space="preserve"> </w:t>
      </w:r>
      <w:proofErr w:type="spellStart"/>
      <w:r w:rsidRPr="006947E7">
        <w:rPr>
          <w:rFonts w:ascii="Arial" w:hAnsi="Arial" w:cs="Arial"/>
          <w:sz w:val="20"/>
          <w:szCs w:val="20"/>
        </w:rPr>
        <w:t>Pengendalian</w:t>
      </w:r>
      <w:proofErr w:type="spellEnd"/>
      <w:r w:rsidRPr="006947E7">
        <w:rPr>
          <w:rFonts w:ascii="Arial" w:hAnsi="Arial" w:cs="Arial"/>
          <w:sz w:val="20"/>
          <w:szCs w:val="20"/>
        </w:rPr>
        <w:t xml:space="preserve"> </w:t>
      </w:r>
      <w:proofErr w:type="spellStart"/>
      <w:r w:rsidRPr="006947E7">
        <w:rPr>
          <w:rFonts w:ascii="Arial" w:hAnsi="Arial" w:cs="Arial"/>
          <w:sz w:val="20"/>
          <w:szCs w:val="20"/>
        </w:rPr>
        <w:t>Tuberkulosis</w:t>
      </w:r>
      <w:proofErr w:type="spellEnd"/>
      <w:r w:rsidRPr="006947E7">
        <w:rPr>
          <w:rFonts w:ascii="Arial" w:hAnsi="Arial" w:cs="Arial"/>
          <w:sz w:val="20"/>
          <w:szCs w:val="20"/>
        </w:rPr>
        <w:t xml:space="preserve"> </w:t>
      </w:r>
      <w:proofErr w:type="spellStart"/>
      <w:r w:rsidRPr="006947E7">
        <w:rPr>
          <w:rFonts w:ascii="Arial" w:hAnsi="Arial" w:cs="Arial"/>
          <w:sz w:val="20"/>
          <w:szCs w:val="20"/>
        </w:rPr>
        <w:t>Paru</w:t>
      </w:r>
      <w:proofErr w:type="spellEnd"/>
      <w:r w:rsidRPr="006947E7">
        <w:rPr>
          <w:rFonts w:ascii="Arial" w:hAnsi="Arial" w:cs="Arial"/>
          <w:sz w:val="20"/>
          <w:szCs w:val="20"/>
        </w:rPr>
        <w:t xml:space="preserve"> </w:t>
      </w:r>
      <w:proofErr w:type="spellStart"/>
      <w:r w:rsidRPr="006947E7">
        <w:rPr>
          <w:rFonts w:ascii="Arial" w:hAnsi="Arial" w:cs="Arial"/>
          <w:sz w:val="20"/>
          <w:szCs w:val="20"/>
        </w:rPr>
        <w:t>Puskesmas</w:t>
      </w:r>
      <w:proofErr w:type="spellEnd"/>
      <w:r w:rsidRPr="006947E7">
        <w:rPr>
          <w:rFonts w:ascii="Arial" w:hAnsi="Arial" w:cs="Arial"/>
          <w:sz w:val="20"/>
          <w:szCs w:val="20"/>
        </w:rPr>
        <w:t xml:space="preserve"> </w:t>
      </w:r>
      <w:proofErr w:type="spellStart"/>
      <w:r w:rsidRPr="006947E7">
        <w:rPr>
          <w:rFonts w:ascii="Arial" w:hAnsi="Arial" w:cs="Arial"/>
          <w:sz w:val="20"/>
          <w:szCs w:val="20"/>
        </w:rPr>
        <w:t>Siko</w:t>
      </w:r>
      <w:proofErr w:type="spellEnd"/>
      <w:r w:rsidRPr="006947E7">
        <w:rPr>
          <w:rFonts w:ascii="Arial" w:hAnsi="Arial" w:cs="Arial"/>
          <w:sz w:val="20"/>
          <w:szCs w:val="20"/>
        </w:rPr>
        <w:t xml:space="preserve"> </w:t>
      </w:r>
      <w:proofErr w:type="spellStart"/>
      <w:r w:rsidRPr="006947E7">
        <w:rPr>
          <w:rFonts w:ascii="Arial" w:hAnsi="Arial" w:cs="Arial"/>
          <w:sz w:val="20"/>
          <w:szCs w:val="20"/>
        </w:rPr>
        <w:t>dan</w:t>
      </w:r>
      <w:proofErr w:type="spellEnd"/>
      <w:r w:rsidRPr="006947E7">
        <w:rPr>
          <w:rFonts w:ascii="Arial" w:hAnsi="Arial" w:cs="Arial"/>
          <w:sz w:val="20"/>
          <w:szCs w:val="20"/>
        </w:rPr>
        <w:t xml:space="preserve"> </w:t>
      </w:r>
      <w:proofErr w:type="spellStart"/>
      <w:r w:rsidRPr="006947E7">
        <w:rPr>
          <w:rFonts w:ascii="Arial" w:hAnsi="Arial" w:cs="Arial"/>
          <w:sz w:val="20"/>
          <w:szCs w:val="20"/>
        </w:rPr>
        <w:t>Kalumata</w:t>
      </w:r>
      <w:proofErr w:type="spellEnd"/>
      <w:r w:rsidRPr="006947E7">
        <w:rPr>
          <w:rFonts w:ascii="Arial" w:hAnsi="Arial" w:cs="Arial"/>
          <w:sz w:val="20"/>
          <w:szCs w:val="20"/>
        </w:rPr>
        <w:t xml:space="preserve"> Kota Ternate. </w:t>
      </w:r>
      <w:proofErr w:type="spellStart"/>
      <w:r w:rsidRPr="006947E7">
        <w:rPr>
          <w:rFonts w:ascii="Arial" w:hAnsi="Arial" w:cs="Arial"/>
          <w:sz w:val="20"/>
          <w:szCs w:val="20"/>
        </w:rPr>
        <w:t>Pada</w:t>
      </w:r>
      <w:proofErr w:type="spellEnd"/>
      <w:r w:rsidRPr="006947E7">
        <w:rPr>
          <w:rFonts w:ascii="Arial" w:hAnsi="Arial" w:cs="Arial"/>
          <w:sz w:val="20"/>
          <w:szCs w:val="20"/>
        </w:rPr>
        <w:t xml:space="preserve"> </w:t>
      </w:r>
      <w:proofErr w:type="spellStart"/>
      <w:r w:rsidRPr="006947E7">
        <w:rPr>
          <w:rFonts w:ascii="Arial" w:hAnsi="Arial" w:cs="Arial"/>
          <w:sz w:val="20"/>
          <w:szCs w:val="20"/>
        </w:rPr>
        <w:t>penelitian</w:t>
      </w:r>
      <w:proofErr w:type="spellEnd"/>
      <w:r w:rsidRPr="006947E7">
        <w:rPr>
          <w:rFonts w:ascii="Arial" w:hAnsi="Arial" w:cs="Arial"/>
          <w:sz w:val="20"/>
          <w:szCs w:val="20"/>
        </w:rPr>
        <w:t xml:space="preserve"> </w:t>
      </w:r>
      <w:proofErr w:type="spellStart"/>
      <w:r w:rsidRPr="006947E7">
        <w:rPr>
          <w:rFonts w:ascii="Arial" w:hAnsi="Arial" w:cs="Arial"/>
          <w:sz w:val="20"/>
          <w:szCs w:val="20"/>
        </w:rPr>
        <w:t>ini</w:t>
      </w:r>
      <w:proofErr w:type="spellEnd"/>
      <w:r w:rsidRPr="006947E7">
        <w:rPr>
          <w:rFonts w:ascii="Arial" w:hAnsi="Arial" w:cs="Arial"/>
          <w:sz w:val="20"/>
          <w:szCs w:val="20"/>
        </w:rPr>
        <w:t xml:space="preserve">, </w:t>
      </w:r>
      <w:proofErr w:type="spellStart"/>
      <w:r w:rsidRPr="006947E7">
        <w:rPr>
          <w:rFonts w:ascii="Arial" w:hAnsi="Arial" w:cs="Arial"/>
          <w:sz w:val="20"/>
          <w:szCs w:val="20"/>
        </w:rPr>
        <w:t>peneliti</w:t>
      </w:r>
      <w:proofErr w:type="spellEnd"/>
      <w:r w:rsidRPr="006947E7">
        <w:rPr>
          <w:rFonts w:ascii="Arial" w:hAnsi="Arial" w:cs="Arial"/>
          <w:sz w:val="20"/>
          <w:szCs w:val="20"/>
        </w:rPr>
        <w:t xml:space="preserve"> </w:t>
      </w:r>
      <w:proofErr w:type="spellStart"/>
      <w:r w:rsidR="002250C4" w:rsidRPr="006947E7">
        <w:rPr>
          <w:rFonts w:ascii="Arial" w:hAnsi="Arial" w:cs="Arial"/>
          <w:sz w:val="20"/>
          <w:szCs w:val="20"/>
        </w:rPr>
        <w:t>menggunakan</w:t>
      </w:r>
      <w:proofErr w:type="spellEnd"/>
      <w:r w:rsidRPr="006947E7">
        <w:rPr>
          <w:rFonts w:ascii="Arial" w:hAnsi="Arial" w:cs="Arial"/>
          <w:sz w:val="20"/>
          <w:szCs w:val="20"/>
        </w:rPr>
        <w:t xml:space="preserve"> </w:t>
      </w:r>
      <w:proofErr w:type="spellStart"/>
      <w:r w:rsidRPr="006947E7">
        <w:rPr>
          <w:rFonts w:ascii="Arial" w:hAnsi="Arial" w:cs="Arial"/>
          <w:sz w:val="20"/>
          <w:szCs w:val="20"/>
        </w:rPr>
        <w:t>metode</w:t>
      </w:r>
      <w:proofErr w:type="spellEnd"/>
      <w:r w:rsidRPr="006947E7">
        <w:rPr>
          <w:rFonts w:ascii="Arial" w:hAnsi="Arial" w:cs="Arial"/>
          <w:sz w:val="20"/>
          <w:szCs w:val="20"/>
        </w:rPr>
        <w:t xml:space="preserve"> </w:t>
      </w:r>
      <w:proofErr w:type="spellStart"/>
      <w:r w:rsidRPr="006947E7">
        <w:rPr>
          <w:rFonts w:ascii="Arial" w:hAnsi="Arial" w:cs="Arial"/>
          <w:sz w:val="20"/>
          <w:szCs w:val="20"/>
        </w:rPr>
        <w:t>penelitian</w:t>
      </w:r>
      <w:proofErr w:type="spellEnd"/>
      <w:r w:rsidRPr="006947E7">
        <w:rPr>
          <w:rFonts w:ascii="Arial" w:hAnsi="Arial" w:cs="Arial"/>
          <w:sz w:val="20"/>
          <w:szCs w:val="20"/>
        </w:rPr>
        <w:t xml:space="preserve"> </w:t>
      </w:r>
      <w:r w:rsidR="002250C4" w:rsidRPr="006947E7">
        <w:rPr>
          <w:rFonts w:ascii="Arial" w:hAnsi="Arial" w:cs="Arial"/>
          <w:sz w:val="20"/>
          <w:szCs w:val="20"/>
        </w:rPr>
        <w:t>mix method</w:t>
      </w:r>
      <w:r w:rsidRPr="006947E7">
        <w:rPr>
          <w:rFonts w:ascii="Arial" w:hAnsi="Arial" w:cs="Arial"/>
          <w:sz w:val="20"/>
          <w:szCs w:val="20"/>
        </w:rPr>
        <w:t xml:space="preserve">. </w:t>
      </w:r>
      <w:proofErr w:type="spellStart"/>
      <w:r w:rsidRPr="006947E7">
        <w:rPr>
          <w:rFonts w:ascii="Arial" w:hAnsi="Arial" w:cs="Arial"/>
          <w:sz w:val="20"/>
          <w:szCs w:val="20"/>
        </w:rPr>
        <w:t>Lokasi</w:t>
      </w:r>
      <w:proofErr w:type="spellEnd"/>
      <w:r w:rsidRPr="006947E7">
        <w:rPr>
          <w:rFonts w:ascii="Arial" w:hAnsi="Arial" w:cs="Arial"/>
          <w:sz w:val="20"/>
          <w:szCs w:val="20"/>
        </w:rPr>
        <w:t xml:space="preserve"> </w:t>
      </w:r>
      <w:proofErr w:type="spellStart"/>
      <w:r w:rsidRPr="006947E7">
        <w:rPr>
          <w:rFonts w:ascii="Arial" w:hAnsi="Arial" w:cs="Arial"/>
          <w:sz w:val="20"/>
          <w:szCs w:val="20"/>
        </w:rPr>
        <w:t>penelitian</w:t>
      </w:r>
      <w:proofErr w:type="spellEnd"/>
      <w:r w:rsidRPr="006947E7">
        <w:rPr>
          <w:rFonts w:ascii="Arial" w:hAnsi="Arial" w:cs="Arial"/>
          <w:sz w:val="20"/>
          <w:szCs w:val="20"/>
        </w:rPr>
        <w:t xml:space="preserve"> </w:t>
      </w:r>
      <w:proofErr w:type="spellStart"/>
      <w:r w:rsidRPr="006947E7">
        <w:rPr>
          <w:rFonts w:ascii="Arial" w:hAnsi="Arial" w:cs="Arial"/>
          <w:sz w:val="20"/>
          <w:szCs w:val="20"/>
        </w:rPr>
        <w:t>bertempat</w:t>
      </w:r>
      <w:proofErr w:type="spellEnd"/>
      <w:r w:rsidRPr="006947E7">
        <w:rPr>
          <w:rFonts w:ascii="Arial" w:hAnsi="Arial" w:cs="Arial"/>
          <w:sz w:val="20"/>
          <w:szCs w:val="20"/>
        </w:rPr>
        <w:t xml:space="preserve"> di </w:t>
      </w:r>
      <w:proofErr w:type="spellStart"/>
      <w:r w:rsidRPr="006947E7">
        <w:rPr>
          <w:rFonts w:ascii="Arial" w:hAnsi="Arial" w:cs="Arial"/>
          <w:sz w:val="20"/>
          <w:szCs w:val="20"/>
        </w:rPr>
        <w:t>wilayah</w:t>
      </w:r>
      <w:proofErr w:type="spellEnd"/>
      <w:r w:rsidRPr="006947E7">
        <w:rPr>
          <w:rFonts w:ascii="Arial" w:hAnsi="Arial" w:cs="Arial"/>
          <w:sz w:val="20"/>
          <w:szCs w:val="20"/>
        </w:rPr>
        <w:t xml:space="preserve"> </w:t>
      </w:r>
      <w:proofErr w:type="spellStart"/>
      <w:r w:rsidRPr="006947E7">
        <w:rPr>
          <w:rFonts w:ascii="Arial" w:hAnsi="Arial" w:cs="Arial"/>
          <w:sz w:val="20"/>
          <w:szCs w:val="20"/>
        </w:rPr>
        <w:t>kerja</w:t>
      </w:r>
      <w:proofErr w:type="spellEnd"/>
      <w:r w:rsidRPr="006947E7">
        <w:rPr>
          <w:rFonts w:ascii="Arial" w:hAnsi="Arial" w:cs="Arial"/>
          <w:sz w:val="20"/>
          <w:szCs w:val="20"/>
        </w:rPr>
        <w:t xml:space="preserve"> </w:t>
      </w:r>
      <w:proofErr w:type="spellStart"/>
      <w:r w:rsidRPr="006947E7">
        <w:rPr>
          <w:rFonts w:ascii="Arial" w:hAnsi="Arial" w:cs="Arial"/>
          <w:sz w:val="20"/>
          <w:szCs w:val="20"/>
        </w:rPr>
        <w:t>Puskesmas</w:t>
      </w:r>
      <w:proofErr w:type="spellEnd"/>
      <w:r w:rsidRPr="006947E7">
        <w:rPr>
          <w:rFonts w:ascii="Arial" w:hAnsi="Arial" w:cs="Arial"/>
          <w:sz w:val="20"/>
          <w:szCs w:val="20"/>
        </w:rPr>
        <w:t xml:space="preserve"> </w:t>
      </w:r>
      <w:proofErr w:type="spellStart"/>
      <w:r w:rsidRPr="006947E7">
        <w:rPr>
          <w:rFonts w:ascii="Arial" w:hAnsi="Arial" w:cs="Arial"/>
          <w:sz w:val="20"/>
          <w:szCs w:val="20"/>
        </w:rPr>
        <w:t>Siko</w:t>
      </w:r>
      <w:proofErr w:type="spellEnd"/>
      <w:r w:rsidRPr="006947E7">
        <w:rPr>
          <w:rFonts w:ascii="Arial" w:hAnsi="Arial" w:cs="Arial"/>
          <w:sz w:val="20"/>
          <w:szCs w:val="20"/>
        </w:rPr>
        <w:t xml:space="preserve"> </w:t>
      </w:r>
      <w:proofErr w:type="spellStart"/>
      <w:r w:rsidRPr="006947E7">
        <w:rPr>
          <w:rFonts w:ascii="Arial" w:hAnsi="Arial" w:cs="Arial"/>
          <w:sz w:val="20"/>
          <w:szCs w:val="20"/>
        </w:rPr>
        <w:t>dan</w:t>
      </w:r>
      <w:proofErr w:type="spellEnd"/>
      <w:r w:rsidRPr="006947E7">
        <w:rPr>
          <w:rFonts w:ascii="Arial" w:hAnsi="Arial" w:cs="Arial"/>
          <w:sz w:val="20"/>
          <w:szCs w:val="20"/>
        </w:rPr>
        <w:t xml:space="preserve"> </w:t>
      </w:r>
      <w:proofErr w:type="spellStart"/>
      <w:r w:rsidRPr="006947E7">
        <w:rPr>
          <w:rFonts w:ascii="Arial" w:hAnsi="Arial" w:cs="Arial"/>
          <w:sz w:val="20"/>
          <w:szCs w:val="20"/>
        </w:rPr>
        <w:t>Kalumata</w:t>
      </w:r>
      <w:proofErr w:type="spellEnd"/>
      <w:r w:rsidRPr="006947E7">
        <w:rPr>
          <w:rFonts w:ascii="Arial" w:hAnsi="Arial" w:cs="Arial"/>
          <w:sz w:val="20"/>
          <w:szCs w:val="20"/>
        </w:rPr>
        <w:t xml:space="preserve">. </w:t>
      </w:r>
      <w:proofErr w:type="spellStart"/>
      <w:r w:rsidRPr="006947E7">
        <w:rPr>
          <w:rFonts w:ascii="Arial" w:hAnsi="Arial" w:cs="Arial"/>
          <w:sz w:val="20"/>
          <w:szCs w:val="20"/>
        </w:rPr>
        <w:t>Adapun</w:t>
      </w:r>
      <w:proofErr w:type="spellEnd"/>
      <w:r w:rsidRPr="006947E7">
        <w:rPr>
          <w:rFonts w:ascii="Arial" w:hAnsi="Arial" w:cs="Arial"/>
          <w:sz w:val="20"/>
          <w:szCs w:val="20"/>
        </w:rPr>
        <w:t xml:space="preserve"> </w:t>
      </w:r>
      <w:proofErr w:type="spellStart"/>
      <w:r w:rsidRPr="006947E7">
        <w:rPr>
          <w:rFonts w:ascii="Arial" w:hAnsi="Arial" w:cs="Arial"/>
          <w:sz w:val="20"/>
          <w:szCs w:val="20"/>
        </w:rPr>
        <w:t>informan</w:t>
      </w:r>
      <w:proofErr w:type="spellEnd"/>
      <w:r w:rsidRPr="006947E7">
        <w:rPr>
          <w:rFonts w:ascii="Arial" w:hAnsi="Arial" w:cs="Arial"/>
          <w:sz w:val="20"/>
          <w:szCs w:val="20"/>
        </w:rPr>
        <w:t xml:space="preserve"> </w:t>
      </w:r>
      <w:proofErr w:type="spellStart"/>
      <w:r w:rsidRPr="006947E7">
        <w:rPr>
          <w:rFonts w:ascii="Arial" w:hAnsi="Arial" w:cs="Arial"/>
          <w:sz w:val="20"/>
          <w:szCs w:val="20"/>
        </w:rPr>
        <w:t>dalam</w:t>
      </w:r>
      <w:proofErr w:type="spellEnd"/>
      <w:r w:rsidRPr="006947E7">
        <w:rPr>
          <w:rFonts w:ascii="Arial" w:hAnsi="Arial" w:cs="Arial"/>
          <w:sz w:val="20"/>
          <w:szCs w:val="20"/>
        </w:rPr>
        <w:t xml:space="preserve"> </w:t>
      </w:r>
      <w:proofErr w:type="spellStart"/>
      <w:r w:rsidRPr="006947E7">
        <w:rPr>
          <w:rFonts w:ascii="Arial" w:hAnsi="Arial" w:cs="Arial"/>
          <w:sz w:val="20"/>
          <w:szCs w:val="20"/>
        </w:rPr>
        <w:t>penelitian</w:t>
      </w:r>
      <w:proofErr w:type="spellEnd"/>
      <w:r w:rsidRPr="006947E7">
        <w:rPr>
          <w:rFonts w:ascii="Arial" w:hAnsi="Arial" w:cs="Arial"/>
          <w:sz w:val="20"/>
          <w:szCs w:val="20"/>
        </w:rPr>
        <w:t xml:space="preserve"> </w:t>
      </w:r>
      <w:proofErr w:type="spellStart"/>
      <w:r w:rsidRPr="006947E7">
        <w:rPr>
          <w:rFonts w:ascii="Arial" w:hAnsi="Arial" w:cs="Arial"/>
          <w:sz w:val="20"/>
          <w:szCs w:val="20"/>
        </w:rPr>
        <w:t>ini</w:t>
      </w:r>
      <w:proofErr w:type="spellEnd"/>
      <w:r w:rsidRPr="006947E7">
        <w:rPr>
          <w:rFonts w:ascii="Arial" w:hAnsi="Arial" w:cs="Arial"/>
          <w:sz w:val="20"/>
          <w:szCs w:val="20"/>
        </w:rPr>
        <w:t xml:space="preserve"> </w:t>
      </w:r>
      <w:proofErr w:type="spellStart"/>
      <w:r w:rsidRPr="006947E7">
        <w:rPr>
          <w:rFonts w:ascii="Arial" w:hAnsi="Arial" w:cs="Arial"/>
          <w:sz w:val="20"/>
          <w:szCs w:val="20"/>
        </w:rPr>
        <w:t>adalah</w:t>
      </w:r>
      <w:proofErr w:type="spellEnd"/>
      <w:r w:rsidRPr="006947E7">
        <w:rPr>
          <w:rFonts w:ascii="Arial" w:hAnsi="Arial" w:cs="Arial"/>
          <w:sz w:val="20"/>
          <w:szCs w:val="20"/>
        </w:rPr>
        <w:t xml:space="preserve"> </w:t>
      </w:r>
      <w:proofErr w:type="spellStart"/>
      <w:r w:rsidRPr="006947E7">
        <w:rPr>
          <w:rFonts w:ascii="Arial" w:hAnsi="Arial" w:cs="Arial"/>
          <w:sz w:val="20"/>
          <w:szCs w:val="20"/>
        </w:rPr>
        <w:t>Kepala</w:t>
      </w:r>
      <w:proofErr w:type="spellEnd"/>
      <w:r w:rsidRPr="006947E7">
        <w:rPr>
          <w:rFonts w:ascii="Arial" w:hAnsi="Arial" w:cs="Arial"/>
          <w:sz w:val="20"/>
          <w:szCs w:val="20"/>
        </w:rPr>
        <w:t xml:space="preserve"> </w:t>
      </w:r>
      <w:proofErr w:type="spellStart"/>
      <w:r w:rsidRPr="006947E7">
        <w:rPr>
          <w:rFonts w:ascii="Arial" w:hAnsi="Arial" w:cs="Arial"/>
          <w:sz w:val="20"/>
          <w:szCs w:val="20"/>
        </w:rPr>
        <w:t>Puskesmas</w:t>
      </w:r>
      <w:proofErr w:type="spellEnd"/>
      <w:r w:rsidRPr="006947E7">
        <w:rPr>
          <w:rFonts w:ascii="Arial" w:hAnsi="Arial" w:cs="Arial"/>
          <w:sz w:val="20"/>
          <w:szCs w:val="20"/>
        </w:rPr>
        <w:t xml:space="preserve"> </w:t>
      </w:r>
      <w:proofErr w:type="spellStart"/>
      <w:r w:rsidRPr="006947E7">
        <w:rPr>
          <w:rFonts w:ascii="Arial" w:hAnsi="Arial" w:cs="Arial"/>
          <w:sz w:val="20"/>
          <w:szCs w:val="20"/>
        </w:rPr>
        <w:t>Kepala</w:t>
      </w:r>
      <w:proofErr w:type="spellEnd"/>
      <w:r w:rsidRPr="006947E7">
        <w:rPr>
          <w:rFonts w:ascii="Arial" w:hAnsi="Arial" w:cs="Arial"/>
          <w:sz w:val="20"/>
          <w:szCs w:val="20"/>
        </w:rPr>
        <w:t xml:space="preserve"> Kantor </w:t>
      </w:r>
      <w:proofErr w:type="spellStart"/>
      <w:r w:rsidRPr="006947E7">
        <w:rPr>
          <w:rFonts w:ascii="Arial" w:hAnsi="Arial" w:cs="Arial"/>
          <w:sz w:val="20"/>
          <w:szCs w:val="20"/>
        </w:rPr>
        <w:t>Kecamatan</w:t>
      </w:r>
      <w:proofErr w:type="spellEnd"/>
      <w:r w:rsidRPr="006947E7">
        <w:rPr>
          <w:rFonts w:ascii="Arial" w:hAnsi="Arial" w:cs="Arial"/>
          <w:sz w:val="20"/>
          <w:szCs w:val="20"/>
        </w:rPr>
        <w:t xml:space="preserve"> </w:t>
      </w:r>
      <w:proofErr w:type="spellStart"/>
      <w:r w:rsidRPr="006947E7">
        <w:rPr>
          <w:rFonts w:ascii="Arial" w:hAnsi="Arial" w:cs="Arial"/>
          <w:sz w:val="20"/>
          <w:szCs w:val="20"/>
        </w:rPr>
        <w:t>Kepala</w:t>
      </w:r>
      <w:proofErr w:type="spellEnd"/>
      <w:r w:rsidRPr="006947E7">
        <w:rPr>
          <w:rFonts w:ascii="Arial" w:hAnsi="Arial" w:cs="Arial"/>
          <w:sz w:val="20"/>
          <w:szCs w:val="20"/>
        </w:rPr>
        <w:t xml:space="preserve"> </w:t>
      </w:r>
      <w:proofErr w:type="spellStart"/>
      <w:r w:rsidRPr="006947E7">
        <w:rPr>
          <w:rFonts w:ascii="Arial" w:hAnsi="Arial" w:cs="Arial"/>
          <w:sz w:val="20"/>
          <w:szCs w:val="20"/>
        </w:rPr>
        <w:t>Kelurahan</w:t>
      </w:r>
      <w:proofErr w:type="spellEnd"/>
      <w:r w:rsidRPr="006947E7">
        <w:rPr>
          <w:rFonts w:ascii="Arial" w:hAnsi="Arial" w:cs="Arial"/>
          <w:sz w:val="20"/>
          <w:szCs w:val="20"/>
        </w:rPr>
        <w:t xml:space="preserve">, </w:t>
      </w:r>
      <w:proofErr w:type="spellStart"/>
      <w:r w:rsidRPr="006947E7">
        <w:rPr>
          <w:rFonts w:ascii="Arial" w:hAnsi="Arial" w:cs="Arial"/>
          <w:sz w:val="20"/>
          <w:szCs w:val="20"/>
        </w:rPr>
        <w:t>Tokoh</w:t>
      </w:r>
      <w:proofErr w:type="spellEnd"/>
      <w:r w:rsidRPr="006947E7">
        <w:rPr>
          <w:rFonts w:ascii="Arial" w:hAnsi="Arial" w:cs="Arial"/>
          <w:sz w:val="20"/>
          <w:szCs w:val="20"/>
        </w:rPr>
        <w:t xml:space="preserve"> Agama, </w:t>
      </w:r>
      <w:proofErr w:type="spellStart"/>
      <w:r w:rsidRPr="006947E7">
        <w:rPr>
          <w:rFonts w:ascii="Arial" w:hAnsi="Arial" w:cs="Arial"/>
          <w:sz w:val="20"/>
          <w:szCs w:val="20"/>
        </w:rPr>
        <w:t>Tokoh</w:t>
      </w:r>
      <w:proofErr w:type="spellEnd"/>
      <w:r w:rsidRPr="006947E7">
        <w:rPr>
          <w:rFonts w:ascii="Arial" w:hAnsi="Arial" w:cs="Arial"/>
          <w:sz w:val="20"/>
          <w:szCs w:val="20"/>
        </w:rPr>
        <w:t xml:space="preserve"> </w:t>
      </w:r>
      <w:proofErr w:type="spellStart"/>
      <w:r w:rsidRPr="006947E7">
        <w:rPr>
          <w:rFonts w:ascii="Arial" w:hAnsi="Arial" w:cs="Arial"/>
          <w:sz w:val="20"/>
          <w:szCs w:val="20"/>
        </w:rPr>
        <w:t>masyarakat</w:t>
      </w:r>
      <w:proofErr w:type="spellEnd"/>
      <w:r w:rsidRPr="006947E7">
        <w:rPr>
          <w:rFonts w:ascii="Arial" w:hAnsi="Arial" w:cs="Arial"/>
          <w:sz w:val="20"/>
          <w:szCs w:val="20"/>
        </w:rPr>
        <w:t xml:space="preserve">, Kader </w:t>
      </w:r>
      <w:proofErr w:type="spellStart"/>
      <w:r w:rsidRPr="006947E7">
        <w:rPr>
          <w:rFonts w:ascii="Arial" w:hAnsi="Arial" w:cs="Arial"/>
          <w:sz w:val="20"/>
          <w:szCs w:val="20"/>
        </w:rPr>
        <w:t>Kesehatan</w:t>
      </w:r>
      <w:proofErr w:type="spellEnd"/>
      <w:r w:rsidRPr="006947E7">
        <w:rPr>
          <w:rFonts w:ascii="Arial" w:hAnsi="Arial" w:cs="Arial"/>
          <w:sz w:val="20"/>
          <w:szCs w:val="20"/>
        </w:rPr>
        <w:t xml:space="preserve"> </w:t>
      </w:r>
      <w:proofErr w:type="spellStart"/>
      <w:r w:rsidRPr="006947E7">
        <w:rPr>
          <w:rFonts w:ascii="Arial" w:hAnsi="Arial" w:cs="Arial"/>
          <w:sz w:val="20"/>
          <w:szCs w:val="20"/>
        </w:rPr>
        <w:t>dan</w:t>
      </w:r>
      <w:proofErr w:type="spellEnd"/>
      <w:r w:rsidRPr="006947E7">
        <w:rPr>
          <w:rFonts w:ascii="Arial" w:hAnsi="Arial" w:cs="Arial"/>
          <w:sz w:val="20"/>
          <w:szCs w:val="20"/>
        </w:rPr>
        <w:t xml:space="preserve"> </w:t>
      </w:r>
      <w:proofErr w:type="spellStart"/>
      <w:r w:rsidRPr="006947E7">
        <w:rPr>
          <w:rFonts w:ascii="Arial" w:hAnsi="Arial" w:cs="Arial"/>
          <w:sz w:val="20"/>
          <w:szCs w:val="20"/>
        </w:rPr>
        <w:t>Pasien</w:t>
      </w:r>
      <w:proofErr w:type="spellEnd"/>
      <w:r w:rsidRPr="006947E7">
        <w:rPr>
          <w:rFonts w:ascii="Arial" w:hAnsi="Arial" w:cs="Arial"/>
          <w:sz w:val="20"/>
          <w:szCs w:val="20"/>
        </w:rPr>
        <w:t xml:space="preserve"> TB.</w:t>
      </w:r>
      <w:r w:rsidR="002250C4" w:rsidRPr="006947E7">
        <w:rPr>
          <w:rFonts w:ascii="Arial" w:hAnsi="Arial" w:cs="Arial"/>
          <w:sz w:val="20"/>
          <w:szCs w:val="20"/>
        </w:rPr>
        <w:t xml:space="preserve"> </w:t>
      </w:r>
      <w:r w:rsidR="002250C4" w:rsidRPr="006947E7">
        <w:rPr>
          <w:rFonts w:ascii="Arial" w:hAnsi="Arial" w:cs="Arial"/>
          <w:color w:val="000000"/>
          <w:sz w:val="20"/>
          <w:szCs w:val="20"/>
          <w:lang w:val="id-ID"/>
        </w:rPr>
        <w:t>Komunikasi</w:t>
      </w:r>
      <w:r w:rsidR="002250C4" w:rsidRPr="00E27B69">
        <w:rPr>
          <w:rFonts w:ascii="Arial" w:hAnsi="Arial" w:cs="Arial"/>
          <w:color w:val="000000"/>
          <w:sz w:val="20"/>
          <w:szCs w:val="20"/>
          <w:lang w:val="id-ID"/>
        </w:rPr>
        <w:t xml:space="preserve"> memiliki peran penting dalam pengendalian TB Paru, berbagai program secara terstruktur dari tingkat global WHO hingga regional pemerintah kota berusaha hal ini kemudian diduplikasi dan dijalankan di wilayah kerja  Puskesmas  Siko dan Kalumata. Secara deskriptif hasil penelitian implementasi komunikasi secara umum  menujukkan bahwa kategori kurang baik sebanyak 48.0% dan cukup baik 52.0%.  </w:t>
      </w:r>
      <w:r w:rsidR="00D72816" w:rsidRPr="00D72816">
        <w:rPr>
          <w:rFonts w:ascii="Arial" w:hAnsi="Arial" w:cs="Arial"/>
          <w:sz w:val="20"/>
          <w:szCs w:val="20"/>
        </w:rPr>
        <w:t>T</w:t>
      </w:r>
      <w:r w:rsidR="00D72816" w:rsidRPr="00D72816">
        <w:rPr>
          <w:rFonts w:ascii="Arial" w:hAnsi="Arial" w:cs="Arial"/>
          <w:sz w:val="20"/>
          <w:szCs w:val="20"/>
          <w:lang w:val="id-ID"/>
        </w:rPr>
        <w:t>idak ada perbedaan nilai rerata</w:t>
      </w:r>
      <w:r w:rsidR="00D72816">
        <w:rPr>
          <w:rFonts w:ascii="Arial" w:hAnsi="Arial" w:cs="Arial"/>
          <w:sz w:val="20"/>
          <w:szCs w:val="20"/>
        </w:rPr>
        <w:t xml:space="preserve"> </w:t>
      </w:r>
      <w:proofErr w:type="spellStart"/>
      <w:r w:rsidR="00D72816">
        <w:rPr>
          <w:rFonts w:ascii="Arial" w:hAnsi="Arial" w:cs="Arial"/>
          <w:sz w:val="20"/>
          <w:szCs w:val="20"/>
        </w:rPr>
        <w:t>komunikasi</w:t>
      </w:r>
      <w:proofErr w:type="spellEnd"/>
      <w:r w:rsidR="00D72816" w:rsidRPr="00D72816">
        <w:rPr>
          <w:rFonts w:ascii="Arial" w:hAnsi="Arial" w:cs="Arial"/>
          <w:sz w:val="20"/>
          <w:szCs w:val="20"/>
          <w:lang w:val="id-ID"/>
        </w:rPr>
        <w:t xml:space="preserve"> antara dua wilayah kerja puskesmas Siko dan Kalumata</w:t>
      </w:r>
      <w:r w:rsidR="00D72816">
        <w:rPr>
          <w:rFonts w:ascii="Arial" w:hAnsi="Arial" w:cs="Arial"/>
          <w:sz w:val="20"/>
          <w:szCs w:val="20"/>
        </w:rPr>
        <w:t xml:space="preserve"> </w:t>
      </w:r>
      <w:proofErr w:type="spellStart"/>
      <w:r w:rsidR="00D72816">
        <w:rPr>
          <w:rFonts w:ascii="Arial" w:hAnsi="Arial" w:cs="Arial"/>
          <w:sz w:val="20"/>
          <w:szCs w:val="20"/>
        </w:rPr>
        <w:t>selain</w:t>
      </w:r>
      <w:proofErr w:type="spellEnd"/>
      <w:r w:rsidR="00D72816">
        <w:rPr>
          <w:rFonts w:ascii="Arial" w:hAnsi="Arial" w:cs="Arial"/>
          <w:sz w:val="20"/>
          <w:szCs w:val="20"/>
        </w:rPr>
        <w:t xml:space="preserve"> </w:t>
      </w:r>
      <w:proofErr w:type="spellStart"/>
      <w:r w:rsidR="00D72816">
        <w:rPr>
          <w:rFonts w:ascii="Arial" w:hAnsi="Arial" w:cs="Arial"/>
          <w:sz w:val="20"/>
          <w:szCs w:val="20"/>
        </w:rPr>
        <w:t>itu</w:t>
      </w:r>
      <w:proofErr w:type="spellEnd"/>
      <w:r w:rsidR="00D72816">
        <w:rPr>
          <w:rFonts w:ascii="Arial" w:hAnsi="Arial" w:cs="Arial"/>
          <w:sz w:val="20"/>
          <w:szCs w:val="20"/>
        </w:rPr>
        <w:t xml:space="preserve"> </w:t>
      </w:r>
      <w:proofErr w:type="spellStart"/>
      <w:r w:rsidR="00D72816">
        <w:rPr>
          <w:rFonts w:ascii="Arial" w:hAnsi="Arial" w:cs="Arial"/>
          <w:sz w:val="20"/>
          <w:szCs w:val="20"/>
        </w:rPr>
        <w:t>dibutuhkan</w:t>
      </w:r>
      <w:proofErr w:type="spellEnd"/>
      <w:r w:rsidR="00D72816">
        <w:rPr>
          <w:rFonts w:ascii="Arial" w:hAnsi="Arial" w:cs="Arial"/>
          <w:sz w:val="20"/>
          <w:szCs w:val="20"/>
        </w:rPr>
        <w:t xml:space="preserve"> </w:t>
      </w:r>
      <w:proofErr w:type="spellStart"/>
      <w:r w:rsidR="00D72816">
        <w:rPr>
          <w:rFonts w:ascii="Arial" w:hAnsi="Arial" w:cs="Arial"/>
          <w:sz w:val="20"/>
          <w:szCs w:val="20"/>
        </w:rPr>
        <w:t>p</w:t>
      </w:r>
      <w:r w:rsidR="00D72816" w:rsidRPr="00D72816">
        <w:rPr>
          <w:rFonts w:ascii="Arial" w:hAnsi="Arial" w:cs="Arial"/>
          <w:sz w:val="20"/>
          <w:szCs w:val="20"/>
        </w:rPr>
        <w:t>endekatan</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komunikasi</w:t>
      </w:r>
      <w:proofErr w:type="spellEnd"/>
      <w:r w:rsidR="00D72816" w:rsidRPr="00D72816">
        <w:rPr>
          <w:rFonts w:ascii="Arial" w:hAnsi="Arial" w:cs="Arial"/>
          <w:sz w:val="20"/>
          <w:szCs w:val="20"/>
        </w:rPr>
        <w:t xml:space="preserve"> yang </w:t>
      </w:r>
      <w:proofErr w:type="spellStart"/>
      <w:r w:rsidR="00D72816" w:rsidRPr="00D72816">
        <w:rPr>
          <w:rFonts w:ascii="Arial" w:hAnsi="Arial" w:cs="Arial"/>
          <w:sz w:val="20"/>
          <w:szCs w:val="20"/>
        </w:rPr>
        <w:t>lebih</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inovatif</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dan</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menyentuh</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masyarakat</w:t>
      </w:r>
      <w:proofErr w:type="spellEnd"/>
      <w:r w:rsidR="00D72816" w:rsidRPr="00D72816">
        <w:rPr>
          <w:rFonts w:ascii="Arial" w:hAnsi="Arial" w:cs="Arial"/>
          <w:sz w:val="20"/>
          <w:szCs w:val="20"/>
        </w:rPr>
        <w:t xml:space="preserve"> agar </w:t>
      </w:r>
      <w:proofErr w:type="spellStart"/>
      <w:r w:rsidR="00D72816" w:rsidRPr="00D72816">
        <w:rPr>
          <w:rFonts w:ascii="Arial" w:hAnsi="Arial" w:cs="Arial"/>
          <w:sz w:val="20"/>
          <w:szCs w:val="20"/>
        </w:rPr>
        <w:t>bisa</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secara</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mandiri</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berusaha</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turut</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mengendalikan</w:t>
      </w:r>
      <w:proofErr w:type="spellEnd"/>
      <w:r w:rsidR="00D72816" w:rsidRPr="00D72816">
        <w:rPr>
          <w:rFonts w:ascii="Arial" w:hAnsi="Arial" w:cs="Arial"/>
          <w:sz w:val="20"/>
          <w:szCs w:val="20"/>
        </w:rPr>
        <w:t xml:space="preserve"> TB </w:t>
      </w:r>
      <w:proofErr w:type="spellStart"/>
      <w:r w:rsidR="00D72816" w:rsidRPr="00D72816">
        <w:rPr>
          <w:rFonts w:ascii="Arial" w:hAnsi="Arial" w:cs="Arial"/>
          <w:sz w:val="20"/>
          <w:szCs w:val="20"/>
        </w:rPr>
        <w:t>Paru</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baik</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dengan</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patuh</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terhadap</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pengobatan</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maupun</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turut</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andil</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dalam</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pencegahan</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peningkatan</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kasus</w:t>
      </w:r>
      <w:proofErr w:type="spellEnd"/>
      <w:r w:rsidR="00D72816" w:rsidRPr="00D72816">
        <w:rPr>
          <w:rFonts w:ascii="Arial" w:hAnsi="Arial" w:cs="Arial"/>
          <w:sz w:val="20"/>
          <w:szCs w:val="20"/>
        </w:rPr>
        <w:t xml:space="preserve"> </w:t>
      </w:r>
      <w:proofErr w:type="spellStart"/>
      <w:r w:rsidR="00D72816" w:rsidRPr="00D72816">
        <w:rPr>
          <w:rFonts w:ascii="Arial" w:hAnsi="Arial" w:cs="Arial"/>
          <w:sz w:val="20"/>
          <w:szCs w:val="20"/>
        </w:rPr>
        <w:t>baru</w:t>
      </w:r>
      <w:proofErr w:type="spellEnd"/>
      <w:r w:rsidR="00D72816" w:rsidRPr="00D72816">
        <w:rPr>
          <w:rFonts w:ascii="Arial" w:hAnsi="Arial" w:cs="Arial"/>
          <w:sz w:val="20"/>
          <w:szCs w:val="20"/>
        </w:rPr>
        <w:t xml:space="preserve">. </w:t>
      </w:r>
    </w:p>
    <w:p w14:paraId="2B9F9707" w14:textId="77777777" w:rsidR="00A65425" w:rsidRPr="00E27B69" w:rsidRDefault="00A65425" w:rsidP="00A65425">
      <w:pPr>
        <w:tabs>
          <w:tab w:val="left" w:pos="1833"/>
        </w:tabs>
        <w:spacing w:line="240" w:lineRule="auto"/>
        <w:ind w:left="2410"/>
        <w:jc w:val="both"/>
        <w:rPr>
          <w:rFonts w:ascii="Arial" w:hAnsi="Arial" w:cs="Arial"/>
          <w:sz w:val="20"/>
          <w:szCs w:val="20"/>
        </w:rPr>
      </w:pPr>
      <w:r w:rsidRPr="00E27B69">
        <w:rPr>
          <w:rFonts w:ascii="Arial" w:hAnsi="Arial" w:cs="Arial"/>
          <w:noProof/>
          <w:sz w:val="20"/>
          <w:szCs w:val="20"/>
        </w:rPr>
        <mc:AlternateContent>
          <mc:Choice Requires="wps">
            <w:drawing>
              <wp:anchor distT="0" distB="0" distL="114300" distR="114300" simplePos="0" relativeHeight="251660288" behindDoc="0" locked="0" layoutInCell="1" allowOverlap="1" wp14:anchorId="6BB1543D" wp14:editId="0CF9891F">
                <wp:simplePos x="0" y="0"/>
                <wp:positionH relativeFrom="column">
                  <wp:posOffset>-201295</wp:posOffset>
                </wp:positionH>
                <wp:positionV relativeFrom="paragraph">
                  <wp:posOffset>289115</wp:posOffset>
                </wp:positionV>
                <wp:extent cx="161504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1615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3ACE6BE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85pt,22.75pt" to="111.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" strokecolor="black [3200]" strokeweight=".5pt">
                <v:stroke joinstyle="miter"/>
              </v:line>
            </w:pict>
          </mc:Fallback>
        </mc:AlternateContent>
      </w:r>
      <w:r w:rsidR="00670CBA" w:rsidRPr="00E27B69">
        <w:rPr>
          <w:rFonts w:ascii="Arial" w:hAnsi="Arial" w:cs="Arial"/>
          <w:sz w:val="20"/>
          <w:szCs w:val="20"/>
        </w:rPr>
        <w:t xml:space="preserve">Kata </w:t>
      </w:r>
      <w:proofErr w:type="spellStart"/>
      <w:r w:rsidR="00670CBA" w:rsidRPr="00E27B69">
        <w:rPr>
          <w:rFonts w:ascii="Arial" w:hAnsi="Arial" w:cs="Arial"/>
          <w:sz w:val="20"/>
          <w:szCs w:val="20"/>
        </w:rPr>
        <w:t>Kunci</w:t>
      </w:r>
      <w:proofErr w:type="spellEnd"/>
      <w:r w:rsidR="00670CBA" w:rsidRPr="00E27B69">
        <w:rPr>
          <w:rFonts w:ascii="Arial" w:hAnsi="Arial" w:cs="Arial"/>
          <w:sz w:val="20"/>
          <w:szCs w:val="20"/>
        </w:rPr>
        <w:t xml:space="preserve">: </w:t>
      </w:r>
      <w:proofErr w:type="spellStart"/>
      <w:r w:rsidR="00670CBA" w:rsidRPr="00E27B69">
        <w:rPr>
          <w:rFonts w:ascii="Arial" w:hAnsi="Arial" w:cs="Arial"/>
          <w:sz w:val="20"/>
          <w:szCs w:val="20"/>
        </w:rPr>
        <w:t>Tuberkulosis</w:t>
      </w:r>
      <w:proofErr w:type="spellEnd"/>
      <w:r w:rsidR="00670CBA" w:rsidRPr="00E27B69">
        <w:rPr>
          <w:rFonts w:ascii="Arial" w:hAnsi="Arial" w:cs="Arial"/>
          <w:sz w:val="20"/>
          <w:szCs w:val="20"/>
        </w:rPr>
        <w:t xml:space="preserve"> (TB)</w:t>
      </w:r>
      <w:r w:rsidR="00E7296D" w:rsidRPr="00E27B69">
        <w:rPr>
          <w:rFonts w:ascii="Arial" w:hAnsi="Arial" w:cs="Arial"/>
          <w:sz w:val="20"/>
          <w:szCs w:val="20"/>
        </w:rPr>
        <w:t xml:space="preserve">, </w:t>
      </w:r>
      <w:proofErr w:type="spellStart"/>
      <w:r w:rsidR="00E7296D" w:rsidRPr="00E27B69">
        <w:rPr>
          <w:rFonts w:ascii="Arial" w:hAnsi="Arial" w:cs="Arial"/>
          <w:sz w:val="20"/>
          <w:szCs w:val="20"/>
        </w:rPr>
        <w:t>komunikasi</w:t>
      </w:r>
      <w:proofErr w:type="spellEnd"/>
    </w:p>
    <w:p w14:paraId="2471BD90" w14:textId="77777777" w:rsidR="00A65425" w:rsidRPr="00E27B69" w:rsidRDefault="00A65425" w:rsidP="00A65425">
      <w:pPr>
        <w:tabs>
          <w:tab w:val="left" w:pos="1833"/>
        </w:tabs>
        <w:spacing w:line="240" w:lineRule="auto"/>
        <w:ind w:left="2410"/>
        <w:jc w:val="both"/>
        <w:rPr>
          <w:rFonts w:ascii="Arial" w:hAnsi="Arial" w:cs="Arial"/>
          <w:sz w:val="20"/>
          <w:szCs w:val="20"/>
        </w:rPr>
      </w:pPr>
      <w:r w:rsidRPr="00E27B69">
        <w:rPr>
          <w:rFonts w:ascii="Arial" w:hAnsi="Arial" w:cs="Arial"/>
          <w:noProof/>
          <w:sz w:val="20"/>
          <w:szCs w:val="20"/>
        </w:rPr>
        <mc:AlternateContent>
          <mc:Choice Requires="wps">
            <w:drawing>
              <wp:anchor distT="0" distB="0" distL="114300" distR="114300" simplePos="0" relativeHeight="251661312" behindDoc="0" locked="0" layoutInCell="1" allowOverlap="1" wp14:anchorId="5C0E1F89" wp14:editId="24DCAA3B">
                <wp:simplePos x="0" y="0"/>
                <wp:positionH relativeFrom="column">
                  <wp:posOffset>-201881</wp:posOffset>
                </wp:positionH>
                <wp:positionV relativeFrom="paragraph">
                  <wp:posOffset>216469</wp:posOffset>
                </wp:positionV>
                <wp:extent cx="1508167" cy="1555668"/>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1508167" cy="1555668"/>
                        </a:xfrm>
                        <a:prstGeom prst="rect">
                          <a:avLst/>
                        </a:prstGeom>
                        <a:solidFill>
                          <a:schemeClr val="lt1"/>
                        </a:solidFill>
                        <a:ln w="6350">
                          <a:noFill/>
                        </a:ln>
                      </wps:spPr>
                      <wps:txbx>
                        <w:txbxContent>
                          <w:p w14:paraId="71508EBB" w14:textId="77777777" w:rsidR="00ED6C88" w:rsidRPr="00A65425" w:rsidRDefault="00ED6C88" w:rsidP="00A65425">
                            <w:pPr>
                              <w:spacing w:line="240" w:lineRule="auto"/>
                              <w:rPr>
                                <w:rFonts w:ascii="Arial" w:hAnsi="Arial" w:cs="Arial"/>
                                <w:sz w:val="20"/>
                                <w:szCs w:val="20"/>
                              </w:rPr>
                            </w:pPr>
                            <w:r>
                              <w:rPr>
                                <w:rFonts w:ascii="Arial" w:hAnsi="Arial" w:cs="Arial"/>
                                <w:sz w:val="20"/>
                                <w:szCs w:val="20"/>
                              </w:rPr>
                              <w:t xml:space="preserve">Corresponding author: </w:t>
                            </w:r>
                            <w:proofErr w:type="spellStart"/>
                            <w:r>
                              <w:rPr>
                                <w:rFonts w:ascii="Arial" w:hAnsi="Arial" w:cs="Arial"/>
                                <w:sz w:val="20"/>
                                <w:szCs w:val="20"/>
                              </w:rPr>
                              <w:t>Muliana</w:t>
                            </w:r>
                            <w:proofErr w:type="spellEnd"/>
                            <w:r>
                              <w:rPr>
                                <w:rFonts w:ascii="Arial" w:hAnsi="Arial" w:cs="Arial"/>
                                <w:sz w:val="20"/>
                                <w:szCs w:val="20"/>
                              </w:rPr>
                              <w:t xml:space="preserve">, </w:t>
                            </w:r>
                            <w:proofErr w:type="spellStart"/>
                            <w:r>
                              <w:rPr>
                                <w:rFonts w:ascii="Arial" w:hAnsi="Arial" w:cs="Arial"/>
                                <w:sz w:val="20"/>
                                <w:szCs w:val="20"/>
                              </w:rPr>
                              <w:t>Jurusan</w:t>
                            </w:r>
                            <w:proofErr w:type="spellEnd"/>
                            <w:r>
                              <w:rPr>
                                <w:rFonts w:ascii="Arial" w:hAnsi="Arial" w:cs="Arial"/>
                                <w:sz w:val="20"/>
                                <w:szCs w:val="20"/>
                              </w:rPr>
                              <w:t xml:space="preserve"> </w:t>
                            </w:r>
                            <w:proofErr w:type="spellStart"/>
                            <w:r>
                              <w:rPr>
                                <w:rFonts w:ascii="Arial" w:hAnsi="Arial" w:cs="Arial"/>
                                <w:sz w:val="20"/>
                                <w:szCs w:val="20"/>
                              </w:rPr>
                              <w:t>Keperawatan</w:t>
                            </w:r>
                            <w:proofErr w:type="spellEnd"/>
                            <w:r>
                              <w:rPr>
                                <w:rFonts w:ascii="Arial" w:hAnsi="Arial" w:cs="Arial"/>
                                <w:sz w:val="20"/>
                                <w:szCs w:val="20"/>
                              </w:rPr>
                              <w:t xml:space="preserve">, </w:t>
                            </w:r>
                            <w:proofErr w:type="spellStart"/>
                            <w:r>
                              <w:rPr>
                                <w:rFonts w:ascii="Arial" w:hAnsi="Arial" w:cs="Arial"/>
                                <w:sz w:val="20"/>
                                <w:szCs w:val="20"/>
                              </w:rPr>
                              <w:t>Poltekkes</w:t>
                            </w:r>
                            <w:proofErr w:type="spellEnd"/>
                            <w:r>
                              <w:rPr>
                                <w:rFonts w:ascii="Arial" w:hAnsi="Arial" w:cs="Arial"/>
                                <w:sz w:val="20"/>
                                <w:szCs w:val="20"/>
                              </w:rPr>
                              <w:t xml:space="preserve"> </w:t>
                            </w:r>
                            <w:proofErr w:type="spellStart"/>
                            <w:r>
                              <w:rPr>
                                <w:rFonts w:ascii="Arial" w:hAnsi="Arial" w:cs="Arial"/>
                                <w:sz w:val="20"/>
                                <w:szCs w:val="20"/>
                              </w:rPr>
                              <w:t>Kemenkes</w:t>
                            </w:r>
                            <w:proofErr w:type="spellEnd"/>
                            <w:r>
                              <w:rPr>
                                <w:rFonts w:ascii="Arial" w:hAnsi="Arial" w:cs="Arial"/>
                                <w:sz w:val="20"/>
                                <w:szCs w:val="20"/>
                              </w:rPr>
                              <w:t xml:space="preserve"> Ternate, Ternate, Indonesia, muliana.ana64@yahoo.com</w:t>
                            </w:r>
                          </w:p>
                          <w:p w14:paraId="3A808369" w14:textId="77777777" w:rsidR="00ED6C88" w:rsidRDefault="00ED6C88" w:rsidP="00A65425">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E1F89" id="_x0000_t202" coordsize="21600,21600" o:spt="202" path="m,l,21600r21600,l21600,xe">
                <v:stroke joinstyle="miter"/>
                <v:path gradientshapeok="t" o:connecttype="rect"/>
              </v:shapetype>
              <v:shape id="Text Box 3" o:spid="_x0000_s1026" type="#_x0000_t202" style="position:absolute;left:0;text-align:left;margin-left:-15.9pt;margin-top:17.05pt;width:118.7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" fillcolor="white [3201]" stroked="f" strokeweight=".5pt">
                <v:textbox>
                  <w:txbxContent>
                    <w:p w14:paraId="71508EBB" w14:textId="77777777" w:rsidR="00ED6C88" w:rsidRPr="00A65425" w:rsidRDefault="00ED6C88" w:rsidP="00A65425">
                      <w:pPr>
                        <w:spacing w:line="240" w:lineRule="auto"/>
                        <w:rPr>
                          <w:rFonts w:ascii="Arial" w:hAnsi="Arial" w:cs="Arial"/>
                          <w:sz w:val="20"/>
                          <w:szCs w:val="20"/>
                        </w:rPr>
                      </w:pPr>
                      <w:r>
                        <w:rPr>
                          <w:rFonts w:ascii="Arial" w:hAnsi="Arial" w:cs="Arial"/>
                          <w:sz w:val="20"/>
                          <w:szCs w:val="20"/>
                        </w:rPr>
                        <w:t>Corresponding author: Muliana, Jurusan Keperawatan, Poltekkes Kemenkes Ternate, Ternate, Indonesia, muliana.ana64@yahoo.com</w:t>
                      </w:r>
                    </w:p>
                    <w:p w14:paraId="3A808369" w14:textId="77777777" w:rsidR="00ED6C88" w:rsidRDefault="00ED6C88" w:rsidP="00A65425">
                      <w:pPr>
                        <w:spacing w:line="240" w:lineRule="auto"/>
                      </w:pPr>
                    </w:p>
                  </w:txbxContent>
                </v:textbox>
              </v:shape>
            </w:pict>
          </mc:Fallback>
        </mc:AlternateContent>
      </w:r>
    </w:p>
    <w:p w14:paraId="3A8204DF" w14:textId="77777777" w:rsidR="00A65425" w:rsidRPr="00E27B69" w:rsidRDefault="00A65425" w:rsidP="00A65425">
      <w:pPr>
        <w:tabs>
          <w:tab w:val="left" w:pos="2410"/>
        </w:tabs>
        <w:spacing w:line="240" w:lineRule="auto"/>
        <w:ind w:left="2268"/>
        <w:rPr>
          <w:rFonts w:ascii="Arial" w:hAnsi="Arial" w:cs="Arial"/>
          <w:i/>
          <w:sz w:val="20"/>
          <w:szCs w:val="20"/>
        </w:rPr>
      </w:pPr>
      <w:r w:rsidRPr="00E27B69">
        <w:rPr>
          <w:rFonts w:ascii="Arial" w:hAnsi="Arial" w:cs="Arial"/>
          <w:sz w:val="20"/>
          <w:szCs w:val="20"/>
        </w:rPr>
        <w:tab/>
      </w:r>
      <w:r w:rsidRPr="00E27B69">
        <w:rPr>
          <w:rFonts w:ascii="Arial" w:hAnsi="Arial" w:cs="Arial"/>
          <w:i/>
          <w:sz w:val="20"/>
          <w:szCs w:val="20"/>
        </w:rPr>
        <w:t xml:space="preserve">ABSTRACT </w:t>
      </w:r>
    </w:p>
    <w:p w14:paraId="2901A466" w14:textId="6C88A893" w:rsidR="00A65425" w:rsidRPr="00E27B69" w:rsidRDefault="00A65425" w:rsidP="00A65425">
      <w:pPr>
        <w:tabs>
          <w:tab w:val="left" w:pos="2712"/>
        </w:tabs>
        <w:spacing w:line="240" w:lineRule="auto"/>
        <w:ind w:left="2410"/>
        <w:jc w:val="both"/>
        <w:rPr>
          <w:rFonts w:ascii="Arial" w:hAnsi="Arial" w:cs="Arial"/>
          <w:i/>
          <w:sz w:val="20"/>
          <w:szCs w:val="20"/>
        </w:rPr>
      </w:pPr>
      <w:r w:rsidRPr="00E27B69">
        <w:rPr>
          <w:rFonts w:ascii="Arial" w:hAnsi="Arial" w:cs="Arial"/>
          <w:i/>
          <w:sz w:val="20"/>
          <w:szCs w:val="20"/>
        </w:rPr>
        <w:t xml:space="preserve">Tuberculosis (TB) is a direct infectious disease caused by the bacteria Mycobacterium tuberculosis. Based on the 2017 Global Tuberculosis Report, globally new tuberculosis cases amounted to 6.3 million, equivalent to 61% of tuberculosis incidents (10.4 million). Tuberculosis remains the 10 highest cause of death in the world and tuberculosis mortality globally is estimated at 1.3 million patients. The purpose of this study was to determine the Implementation of Communication in the Control of Pulmonary Tuberculosis in the </w:t>
      </w:r>
      <w:proofErr w:type="spellStart"/>
      <w:r w:rsidRPr="00E27B69">
        <w:rPr>
          <w:rFonts w:ascii="Arial" w:hAnsi="Arial" w:cs="Arial"/>
          <w:i/>
          <w:sz w:val="20"/>
          <w:szCs w:val="20"/>
        </w:rPr>
        <w:t>Siko</w:t>
      </w:r>
      <w:proofErr w:type="spellEnd"/>
      <w:r w:rsidRPr="00E27B69">
        <w:rPr>
          <w:rFonts w:ascii="Arial" w:hAnsi="Arial" w:cs="Arial"/>
          <w:i/>
          <w:sz w:val="20"/>
          <w:szCs w:val="20"/>
        </w:rPr>
        <w:t xml:space="preserve"> and </w:t>
      </w:r>
      <w:proofErr w:type="spellStart"/>
      <w:r w:rsidRPr="00E27B69">
        <w:rPr>
          <w:rFonts w:ascii="Arial" w:hAnsi="Arial" w:cs="Arial"/>
          <w:i/>
          <w:sz w:val="20"/>
          <w:szCs w:val="20"/>
        </w:rPr>
        <w:t>Kalumata</w:t>
      </w:r>
      <w:proofErr w:type="spellEnd"/>
      <w:r w:rsidRPr="00E27B69">
        <w:rPr>
          <w:rFonts w:ascii="Arial" w:hAnsi="Arial" w:cs="Arial"/>
          <w:i/>
          <w:sz w:val="20"/>
          <w:szCs w:val="20"/>
        </w:rPr>
        <w:t xml:space="preserve"> </w:t>
      </w:r>
      <w:proofErr w:type="spellStart"/>
      <w:r w:rsidRPr="00E27B69">
        <w:rPr>
          <w:rFonts w:ascii="Arial" w:hAnsi="Arial" w:cs="Arial"/>
          <w:i/>
          <w:sz w:val="20"/>
          <w:szCs w:val="20"/>
        </w:rPr>
        <w:t>Puskesmas</w:t>
      </w:r>
      <w:proofErr w:type="spellEnd"/>
      <w:r w:rsidRPr="00E27B69">
        <w:rPr>
          <w:rFonts w:ascii="Arial" w:hAnsi="Arial" w:cs="Arial"/>
          <w:i/>
          <w:sz w:val="20"/>
          <w:szCs w:val="20"/>
        </w:rPr>
        <w:t xml:space="preserve"> in Ternate City. In this study, researchers used a </w:t>
      </w:r>
      <w:r w:rsidR="0071297A">
        <w:rPr>
          <w:rFonts w:ascii="Arial" w:hAnsi="Arial" w:cs="Arial"/>
          <w:i/>
          <w:sz w:val="20"/>
          <w:szCs w:val="20"/>
        </w:rPr>
        <w:t xml:space="preserve">mix </w:t>
      </w:r>
      <w:r w:rsidR="0071297A" w:rsidRPr="00E27B69">
        <w:rPr>
          <w:rFonts w:ascii="Arial" w:hAnsi="Arial" w:cs="Arial"/>
          <w:i/>
          <w:sz w:val="20"/>
          <w:szCs w:val="20"/>
        </w:rPr>
        <w:t>method</w:t>
      </w:r>
      <w:r w:rsidRPr="00E27B69">
        <w:rPr>
          <w:rFonts w:ascii="Arial" w:hAnsi="Arial" w:cs="Arial"/>
          <w:i/>
          <w:sz w:val="20"/>
          <w:szCs w:val="20"/>
        </w:rPr>
        <w:t xml:space="preserve">. The research location is in the working area of the </w:t>
      </w:r>
      <w:proofErr w:type="spellStart"/>
      <w:r w:rsidRPr="00E27B69">
        <w:rPr>
          <w:rFonts w:ascii="Arial" w:hAnsi="Arial" w:cs="Arial"/>
          <w:i/>
          <w:sz w:val="20"/>
          <w:szCs w:val="20"/>
        </w:rPr>
        <w:t>Siko</w:t>
      </w:r>
      <w:proofErr w:type="spellEnd"/>
      <w:r w:rsidRPr="00E27B69">
        <w:rPr>
          <w:rFonts w:ascii="Arial" w:hAnsi="Arial" w:cs="Arial"/>
          <w:i/>
          <w:sz w:val="20"/>
          <w:szCs w:val="20"/>
        </w:rPr>
        <w:t xml:space="preserve"> and </w:t>
      </w:r>
      <w:proofErr w:type="spellStart"/>
      <w:r w:rsidRPr="00E27B69">
        <w:rPr>
          <w:rFonts w:ascii="Arial" w:hAnsi="Arial" w:cs="Arial"/>
          <w:i/>
          <w:sz w:val="20"/>
          <w:szCs w:val="20"/>
        </w:rPr>
        <w:t>Kalumata</w:t>
      </w:r>
      <w:proofErr w:type="spellEnd"/>
      <w:r w:rsidRPr="00E27B69">
        <w:rPr>
          <w:rFonts w:ascii="Arial" w:hAnsi="Arial" w:cs="Arial"/>
          <w:i/>
          <w:sz w:val="20"/>
          <w:szCs w:val="20"/>
        </w:rPr>
        <w:t xml:space="preserve"> Community Health Centers. The size / number of informants in this study is determined on the basis of saturation theory (the point in managing data when new data no longer brings additional insight to the research question). The informants in </w:t>
      </w:r>
      <w:r w:rsidR="0071297A" w:rsidRPr="00E27B69">
        <w:rPr>
          <w:rFonts w:ascii="Arial" w:hAnsi="Arial" w:cs="Arial"/>
          <w:i/>
          <w:sz w:val="20"/>
          <w:szCs w:val="20"/>
        </w:rPr>
        <w:t>this study</w:t>
      </w:r>
      <w:r w:rsidRPr="00E27B69">
        <w:rPr>
          <w:rFonts w:ascii="Arial" w:hAnsi="Arial" w:cs="Arial"/>
          <w:i/>
          <w:sz w:val="20"/>
          <w:szCs w:val="20"/>
        </w:rPr>
        <w:t xml:space="preserve"> were the Head of the Community Health Center Head </w:t>
      </w:r>
      <w:r w:rsidRPr="00E27B69">
        <w:rPr>
          <w:rFonts w:ascii="Arial" w:hAnsi="Arial" w:cs="Arial"/>
          <w:i/>
          <w:sz w:val="20"/>
          <w:szCs w:val="20"/>
        </w:rPr>
        <w:lastRenderedPageBreak/>
        <w:t xml:space="preserve">of the Sub-District Head Office, Religious Leaders, Community Leaders, Health Cadres and TB Patients. </w:t>
      </w:r>
      <w:r w:rsidR="0039382E" w:rsidRPr="0039382E">
        <w:rPr>
          <w:rFonts w:ascii="Arial" w:hAnsi="Arial" w:cs="Arial"/>
          <w:i/>
          <w:sz w:val="20"/>
          <w:szCs w:val="20"/>
        </w:rPr>
        <w:t xml:space="preserve">Communication has an important role in controlling pulmonary tuberculosis, various structured programs from the global WHO level to regional city governments are trying to do this and then duplicated and implemented in the working areas of the </w:t>
      </w:r>
      <w:proofErr w:type="spellStart"/>
      <w:r w:rsidR="0039382E" w:rsidRPr="0039382E">
        <w:rPr>
          <w:rFonts w:ascii="Arial" w:hAnsi="Arial" w:cs="Arial"/>
          <w:i/>
          <w:sz w:val="20"/>
          <w:szCs w:val="20"/>
        </w:rPr>
        <w:t>Siko</w:t>
      </w:r>
      <w:proofErr w:type="spellEnd"/>
      <w:r w:rsidR="0039382E" w:rsidRPr="0039382E">
        <w:rPr>
          <w:rFonts w:ascii="Arial" w:hAnsi="Arial" w:cs="Arial"/>
          <w:i/>
          <w:sz w:val="20"/>
          <w:szCs w:val="20"/>
        </w:rPr>
        <w:t xml:space="preserve"> and </w:t>
      </w:r>
      <w:proofErr w:type="spellStart"/>
      <w:r w:rsidR="0039382E" w:rsidRPr="0039382E">
        <w:rPr>
          <w:rFonts w:ascii="Arial" w:hAnsi="Arial" w:cs="Arial"/>
          <w:i/>
          <w:sz w:val="20"/>
          <w:szCs w:val="20"/>
        </w:rPr>
        <w:t>Kalumata</w:t>
      </w:r>
      <w:proofErr w:type="spellEnd"/>
      <w:r w:rsidR="0039382E">
        <w:rPr>
          <w:rFonts w:ascii="Arial" w:hAnsi="Arial" w:cs="Arial"/>
          <w:i/>
          <w:sz w:val="20"/>
          <w:szCs w:val="20"/>
        </w:rPr>
        <w:t xml:space="preserve"> </w:t>
      </w:r>
      <w:proofErr w:type="spellStart"/>
      <w:r w:rsidR="0039382E">
        <w:rPr>
          <w:rFonts w:ascii="Arial" w:hAnsi="Arial" w:cs="Arial"/>
          <w:i/>
          <w:sz w:val="20"/>
          <w:szCs w:val="20"/>
        </w:rPr>
        <w:t>Puskesmas</w:t>
      </w:r>
      <w:proofErr w:type="spellEnd"/>
      <w:r w:rsidR="0039382E" w:rsidRPr="0039382E">
        <w:rPr>
          <w:rFonts w:ascii="Arial" w:hAnsi="Arial" w:cs="Arial"/>
          <w:i/>
          <w:sz w:val="20"/>
          <w:szCs w:val="20"/>
        </w:rPr>
        <w:t xml:space="preserve">. </w:t>
      </w:r>
      <w:r w:rsidR="0039382E">
        <w:rPr>
          <w:rFonts w:ascii="Arial" w:hAnsi="Arial" w:cs="Arial"/>
          <w:i/>
          <w:sz w:val="20"/>
          <w:szCs w:val="20"/>
        </w:rPr>
        <w:t>R</w:t>
      </w:r>
      <w:r w:rsidR="0039382E" w:rsidRPr="0039382E">
        <w:rPr>
          <w:rFonts w:ascii="Arial" w:hAnsi="Arial" w:cs="Arial"/>
          <w:i/>
          <w:sz w:val="20"/>
          <w:szCs w:val="20"/>
        </w:rPr>
        <w:t xml:space="preserve">esults of research on the implementation of communication generally show that the category is not good enough as much as 48.0% and quite good 52.0%. There is no difference in the mean value of communication between the two working areas of the </w:t>
      </w:r>
      <w:proofErr w:type="spellStart"/>
      <w:r w:rsidR="0039382E" w:rsidRPr="0039382E">
        <w:rPr>
          <w:rFonts w:ascii="Arial" w:hAnsi="Arial" w:cs="Arial"/>
          <w:i/>
          <w:sz w:val="20"/>
          <w:szCs w:val="20"/>
        </w:rPr>
        <w:t>Siko</w:t>
      </w:r>
      <w:proofErr w:type="spellEnd"/>
      <w:r w:rsidR="0039382E" w:rsidRPr="0039382E">
        <w:rPr>
          <w:rFonts w:ascii="Arial" w:hAnsi="Arial" w:cs="Arial"/>
          <w:i/>
          <w:sz w:val="20"/>
          <w:szCs w:val="20"/>
        </w:rPr>
        <w:t xml:space="preserve"> and </w:t>
      </w:r>
      <w:proofErr w:type="spellStart"/>
      <w:r w:rsidR="0039382E" w:rsidRPr="0039382E">
        <w:rPr>
          <w:rFonts w:ascii="Arial" w:hAnsi="Arial" w:cs="Arial"/>
          <w:i/>
          <w:sz w:val="20"/>
          <w:szCs w:val="20"/>
        </w:rPr>
        <w:t>Kalumata</w:t>
      </w:r>
      <w:proofErr w:type="spellEnd"/>
      <w:r w:rsidR="0039382E" w:rsidRPr="0039382E">
        <w:rPr>
          <w:rFonts w:ascii="Arial" w:hAnsi="Arial" w:cs="Arial"/>
          <w:i/>
          <w:sz w:val="20"/>
          <w:szCs w:val="20"/>
        </w:rPr>
        <w:t xml:space="preserve"> </w:t>
      </w:r>
      <w:proofErr w:type="spellStart"/>
      <w:r w:rsidR="0039382E" w:rsidRPr="0039382E">
        <w:rPr>
          <w:rFonts w:ascii="Arial" w:hAnsi="Arial" w:cs="Arial"/>
          <w:i/>
          <w:sz w:val="20"/>
          <w:szCs w:val="20"/>
        </w:rPr>
        <w:t>puskesmas</w:t>
      </w:r>
      <w:proofErr w:type="spellEnd"/>
      <w:r w:rsidR="0039382E" w:rsidRPr="0039382E">
        <w:rPr>
          <w:rFonts w:ascii="Arial" w:hAnsi="Arial" w:cs="Arial"/>
          <w:i/>
          <w:sz w:val="20"/>
          <w:szCs w:val="20"/>
        </w:rPr>
        <w:t>. In addition, a more innovative communication approach is needed and that touches the community so that they can independently try to participate in controlling pulmonary tuberculosis either by adhering to treatment, or taking part in preventing an increase in new cases.</w:t>
      </w:r>
    </w:p>
    <w:p w14:paraId="3F0C982C" w14:textId="5F5378C9" w:rsidR="00A65425" w:rsidRPr="00E27B69" w:rsidRDefault="002250C4" w:rsidP="00A65425">
      <w:pPr>
        <w:tabs>
          <w:tab w:val="left" w:pos="2712"/>
        </w:tabs>
        <w:spacing w:line="240" w:lineRule="auto"/>
        <w:ind w:left="2410"/>
        <w:jc w:val="both"/>
        <w:rPr>
          <w:rFonts w:ascii="Arial" w:hAnsi="Arial" w:cs="Arial"/>
          <w:i/>
          <w:sz w:val="20"/>
          <w:szCs w:val="20"/>
        </w:rPr>
      </w:pPr>
      <w:r w:rsidRPr="00E27B69">
        <w:rPr>
          <w:rFonts w:ascii="Arial" w:hAnsi="Arial" w:cs="Arial"/>
          <w:i/>
          <w:noProof/>
          <w:sz w:val="20"/>
          <w:szCs w:val="20"/>
        </w:rPr>
        <mc:AlternateContent>
          <mc:Choice Requires="wps">
            <w:drawing>
              <wp:anchor distT="0" distB="0" distL="114300" distR="114300" simplePos="0" relativeHeight="251662336" behindDoc="0" locked="0" layoutInCell="1" allowOverlap="1" wp14:anchorId="27563C54" wp14:editId="5A4AFEA3">
                <wp:simplePos x="0" y="0"/>
                <wp:positionH relativeFrom="column">
                  <wp:posOffset>-82550</wp:posOffset>
                </wp:positionH>
                <wp:positionV relativeFrom="paragraph">
                  <wp:posOffset>280035</wp:posOffset>
                </wp:positionV>
                <wp:extent cx="6068060"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6068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3F55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pt,22.05pt" to="471.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" strokecolor="#5b9bd5 [3204]" strokeweight=".5pt">
                <v:stroke joinstyle="miter"/>
              </v:line>
            </w:pict>
          </mc:Fallback>
        </mc:AlternateContent>
      </w:r>
      <w:r w:rsidR="00A65425" w:rsidRPr="00E27B69">
        <w:rPr>
          <w:rFonts w:ascii="Arial" w:hAnsi="Arial" w:cs="Arial"/>
          <w:i/>
          <w:sz w:val="20"/>
          <w:szCs w:val="20"/>
        </w:rPr>
        <w:t>Keywords: Tuberculosis (TB), communication</w:t>
      </w:r>
    </w:p>
    <w:p w14:paraId="0AECA082" w14:textId="77777777" w:rsidR="00670CBA" w:rsidRPr="00E27B69" w:rsidRDefault="00670CBA" w:rsidP="00670CBA">
      <w:pPr>
        <w:rPr>
          <w:rFonts w:ascii="Arial" w:hAnsi="Arial" w:cs="Arial"/>
          <w:b/>
          <w:sz w:val="20"/>
          <w:szCs w:val="20"/>
        </w:rPr>
      </w:pPr>
    </w:p>
    <w:p w14:paraId="32D642F1" w14:textId="77777777" w:rsidR="00A65425" w:rsidRPr="00E27B69" w:rsidRDefault="00670CBA" w:rsidP="00670CBA">
      <w:pPr>
        <w:rPr>
          <w:rFonts w:ascii="Arial" w:hAnsi="Arial" w:cs="Arial"/>
          <w:b/>
          <w:sz w:val="20"/>
          <w:szCs w:val="20"/>
        </w:rPr>
      </w:pPr>
      <w:r w:rsidRPr="00E27B69">
        <w:rPr>
          <w:rFonts w:ascii="Arial" w:hAnsi="Arial" w:cs="Arial"/>
          <w:b/>
          <w:sz w:val="20"/>
          <w:szCs w:val="20"/>
        </w:rPr>
        <w:t xml:space="preserve">PENDAHULUAN </w:t>
      </w:r>
    </w:p>
    <w:p w14:paraId="1B6E855D" w14:textId="5D24E243" w:rsidR="00587C05" w:rsidRDefault="00670CBA" w:rsidP="00587C05">
      <w:pPr>
        <w:pStyle w:val="BodyText"/>
        <w:spacing w:before="3"/>
        <w:ind w:right="4" w:firstLine="567"/>
        <w:jc w:val="both"/>
        <w:rPr>
          <w:rFonts w:ascii="Arial" w:hAnsi="Arial" w:cs="Arial"/>
          <w:sz w:val="20"/>
          <w:szCs w:val="20"/>
        </w:rPr>
      </w:pPr>
      <w:r w:rsidRPr="00BD12F2">
        <w:rPr>
          <w:rFonts w:ascii="Arial" w:hAnsi="Arial" w:cs="Arial"/>
          <w:sz w:val="20"/>
          <w:szCs w:val="20"/>
        </w:rPr>
        <w:t xml:space="preserve">Tuberkulosis (TB) </w:t>
      </w:r>
      <w:r w:rsidR="00652A9C" w:rsidRPr="00BD12F2">
        <w:rPr>
          <w:rFonts w:ascii="Arial" w:hAnsi="Arial" w:cs="Arial"/>
          <w:sz w:val="20"/>
          <w:szCs w:val="20"/>
        </w:rPr>
        <w:t>merupakan</w:t>
      </w:r>
      <w:r w:rsidRPr="00BD12F2">
        <w:rPr>
          <w:rFonts w:ascii="Arial" w:hAnsi="Arial" w:cs="Arial"/>
          <w:sz w:val="20"/>
          <w:szCs w:val="20"/>
        </w:rPr>
        <w:t xml:space="preserve"> suatu penyakit menular langsung yang diakibatkan  oleh kuman </w:t>
      </w:r>
      <w:r w:rsidRPr="00BD12F2">
        <w:rPr>
          <w:rFonts w:ascii="Arial" w:hAnsi="Arial" w:cs="Arial"/>
          <w:i/>
          <w:sz w:val="20"/>
          <w:szCs w:val="20"/>
        </w:rPr>
        <w:t>Mycobacterium tuberculosis</w:t>
      </w:r>
      <w:r w:rsidR="00652A9C" w:rsidRPr="00BD12F2">
        <w:rPr>
          <w:rFonts w:ascii="Arial" w:hAnsi="Arial" w:cs="Arial"/>
          <w:sz w:val="20"/>
          <w:szCs w:val="20"/>
        </w:rPr>
        <w:fldChar w:fldCharType="begin">
          <w:fldData xml:space="preserve">PEVuZE5vdGU+PENpdGU+PEF1dGhvcj5BbGk8L0F1dGhvcj48WWVhcj4yMDE5PC9ZZWFyPjxSZWNO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</w:fldData>
        </w:fldChar>
      </w:r>
      <w:r w:rsidR="004E7C12" w:rsidRPr="00BD12F2">
        <w:rPr>
          <w:rFonts w:ascii="Arial" w:hAnsi="Arial" w:cs="Arial"/>
          <w:sz w:val="20"/>
          <w:szCs w:val="20"/>
        </w:rPr>
        <w:instrText xml:space="preserve"> ADDIN EN.CITE </w:instrText>
      </w:r>
      <w:r w:rsidR="004E7C12" w:rsidRPr="00BD12F2">
        <w:rPr>
          <w:rFonts w:ascii="Arial" w:hAnsi="Arial" w:cs="Arial"/>
          <w:sz w:val="20"/>
          <w:szCs w:val="20"/>
        </w:rPr>
        <w:fldChar w:fldCharType="begin">
          <w:fldData xml:space="preserve">PEVuZE5vdGU+PENpdGU+PEF1dGhvcj5BbGk8L0F1dGhvcj48WWVhcj4yMDE5PC9ZZWFyPjxSZWNO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</w:fldData>
        </w:fldChar>
      </w:r>
      <w:r w:rsidR="004E7C12" w:rsidRPr="00BD12F2">
        <w:rPr>
          <w:rFonts w:ascii="Arial" w:hAnsi="Arial" w:cs="Arial"/>
          <w:sz w:val="20"/>
          <w:szCs w:val="20"/>
        </w:rPr>
        <w:instrText xml:space="preserve"> ADDIN EN.CITE.DATA </w:instrText>
      </w:r>
      <w:r w:rsidR="004E7C12" w:rsidRPr="00BD12F2">
        <w:rPr>
          <w:rFonts w:ascii="Arial" w:hAnsi="Arial" w:cs="Arial"/>
          <w:sz w:val="20"/>
          <w:szCs w:val="20"/>
        </w:rPr>
      </w:r>
      <w:r w:rsidR="004E7C12" w:rsidRPr="00BD12F2">
        <w:rPr>
          <w:rFonts w:ascii="Arial" w:hAnsi="Arial" w:cs="Arial"/>
          <w:sz w:val="20"/>
          <w:szCs w:val="20"/>
        </w:rPr>
        <w:fldChar w:fldCharType="end"/>
      </w:r>
      <w:r w:rsidR="00652A9C" w:rsidRPr="00BD12F2">
        <w:rPr>
          <w:rFonts w:ascii="Arial" w:hAnsi="Arial" w:cs="Arial"/>
          <w:sz w:val="20"/>
          <w:szCs w:val="20"/>
        </w:rPr>
      </w:r>
      <w:r w:rsidR="00652A9C" w:rsidRPr="00BD12F2">
        <w:rPr>
          <w:rFonts w:ascii="Arial" w:hAnsi="Arial" w:cs="Arial"/>
          <w:sz w:val="20"/>
          <w:szCs w:val="20"/>
        </w:rPr>
        <w:fldChar w:fldCharType="separate"/>
      </w:r>
      <w:r w:rsidR="004E7C12" w:rsidRPr="00BD12F2">
        <w:rPr>
          <w:rFonts w:ascii="Arial" w:hAnsi="Arial" w:cs="Arial"/>
          <w:noProof/>
          <w:sz w:val="20"/>
          <w:szCs w:val="20"/>
        </w:rPr>
        <w:t>(</w:t>
      </w:r>
      <w:hyperlink w:anchor="_ENREF_1" w:tooltip="Ali, 2019 #33" w:history="1">
        <w:r w:rsidR="00A85306" w:rsidRPr="00BD12F2">
          <w:rPr>
            <w:rFonts w:ascii="Arial" w:hAnsi="Arial" w:cs="Arial"/>
            <w:noProof/>
            <w:sz w:val="20"/>
            <w:szCs w:val="20"/>
          </w:rPr>
          <w:t>Ali, Kandou, &amp; Kaunang, 2019</w:t>
        </w:r>
      </w:hyperlink>
      <w:r w:rsidR="004E7C12" w:rsidRPr="00BD12F2">
        <w:rPr>
          <w:rFonts w:ascii="Arial" w:hAnsi="Arial" w:cs="Arial"/>
          <w:noProof/>
          <w:sz w:val="20"/>
          <w:szCs w:val="20"/>
        </w:rPr>
        <w:t xml:space="preserve">; </w:t>
      </w:r>
      <w:hyperlink w:anchor="_ENREF_8" w:tooltip="Kementerian Kesehatan RI, 2015 #34" w:history="1">
        <w:r w:rsidR="00A85306" w:rsidRPr="00BD12F2">
          <w:rPr>
            <w:rFonts w:ascii="Arial" w:hAnsi="Arial" w:cs="Arial"/>
            <w:noProof/>
            <w:sz w:val="20"/>
            <w:szCs w:val="20"/>
          </w:rPr>
          <w:t>Kementerian Kesehatan RI, 2015</w:t>
        </w:r>
      </w:hyperlink>
      <w:r w:rsidR="004E7C12" w:rsidRPr="00BD12F2">
        <w:rPr>
          <w:rFonts w:ascii="Arial" w:hAnsi="Arial" w:cs="Arial"/>
          <w:noProof/>
          <w:sz w:val="20"/>
          <w:szCs w:val="20"/>
        </w:rPr>
        <w:t xml:space="preserve">; </w:t>
      </w:r>
      <w:hyperlink w:anchor="_ENREF_12" w:tooltip="Noveyani, 2014 #43" w:history="1">
        <w:r w:rsidR="00A85306" w:rsidRPr="00BD12F2">
          <w:rPr>
            <w:rFonts w:ascii="Arial" w:hAnsi="Arial" w:cs="Arial"/>
            <w:noProof/>
            <w:sz w:val="20"/>
            <w:szCs w:val="20"/>
          </w:rPr>
          <w:t>Noveyani &amp; Martini, 2014</w:t>
        </w:r>
      </w:hyperlink>
      <w:r w:rsidR="004E7C12" w:rsidRPr="00BD12F2">
        <w:rPr>
          <w:rFonts w:ascii="Arial" w:hAnsi="Arial" w:cs="Arial"/>
          <w:noProof/>
          <w:sz w:val="20"/>
          <w:szCs w:val="20"/>
        </w:rPr>
        <w:t>)</w:t>
      </w:r>
      <w:r w:rsidR="00652A9C" w:rsidRPr="00BD12F2">
        <w:rPr>
          <w:rFonts w:ascii="Arial" w:hAnsi="Arial" w:cs="Arial"/>
          <w:sz w:val="20"/>
          <w:szCs w:val="20"/>
        </w:rPr>
        <w:fldChar w:fldCharType="end"/>
      </w:r>
      <w:r w:rsidRPr="00BD12F2">
        <w:rPr>
          <w:rFonts w:ascii="Arial" w:hAnsi="Arial" w:cs="Arial"/>
          <w:sz w:val="20"/>
          <w:szCs w:val="20"/>
        </w:rPr>
        <w:t xml:space="preserve">. Penyakit </w:t>
      </w:r>
      <w:r w:rsidR="004920CE" w:rsidRPr="00BD12F2">
        <w:rPr>
          <w:rFonts w:ascii="Arial" w:hAnsi="Arial" w:cs="Arial"/>
          <w:i/>
          <w:sz w:val="20"/>
          <w:szCs w:val="20"/>
        </w:rPr>
        <w:t>tuberculosis</w:t>
      </w:r>
      <w:r w:rsidRPr="00BD12F2">
        <w:rPr>
          <w:rFonts w:ascii="Arial" w:hAnsi="Arial" w:cs="Arial"/>
          <w:sz w:val="20"/>
          <w:szCs w:val="20"/>
        </w:rPr>
        <w:t xml:space="preserve"> berhubungan sangat erat dengan kemiskinan yang menyebabkan asupan gizi yang kurang, pemukinan yang tidak sehat dan dan akses pelayanan kesehatan yang rendah</w:t>
      </w:r>
      <w:r w:rsidR="004920CE" w:rsidRPr="00BD12F2">
        <w:rPr>
          <w:rFonts w:ascii="Arial" w:hAnsi="Arial" w:cs="Arial"/>
          <w:sz w:val="20"/>
          <w:szCs w:val="20"/>
        </w:rPr>
        <w:fldChar w:fldCharType="begin"/>
      </w:r>
      <w:r w:rsidR="004920CE" w:rsidRPr="00BD12F2">
        <w:rPr>
          <w:rFonts w:ascii="Arial" w:hAnsi="Arial" w:cs="Arial"/>
          <w:sz w:val="20"/>
          <w:szCs w:val="20"/>
        </w:rPr>
        <w:instrText xml:space="preserve"> ADDIN EN.CITE &lt;EndNote&gt;&lt;Cite&gt;&lt;Author&gt;Mahpudin&lt;/Author&gt;&lt;Year&gt;2007&lt;/Year&gt;&lt;RecNum&gt;35&lt;/RecNum&gt;&lt;DisplayText&gt;(Mahpudin &amp;amp; Mahkota, 2007; Werdhani, 2002)&lt;/DisplayText&gt;&lt;record&gt;&lt;rec-number&gt;35&lt;/rec-number&gt;&lt;foreign-keys&gt;&lt;key app="EN" db-id="z2rvw05dfw02tneadtqvpzar9rw25vdd5x52"&gt;35&lt;/key&gt;&lt;/foreign-keys&gt;&lt;ref-type name="Journal Article"&gt;17&lt;/ref-type&gt;&lt;contributors&gt;&lt;authors&gt;&lt;author&gt;Mahpudin, AH&lt;/author&gt;&lt;author&gt;Mahkota, Renti&lt;/author&gt;&lt;/authors&gt;&lt;/contributors&gt;&lt;titles&gt;&lt;title&gt;Faktor Lingkungan Fisik Rumah, Respon Biologis dan Kejadian TBC Paru di Indonesia&lt;/title&gt;&lt;secondary-title&gt;Kesmas: Jurnal Kesehatan Masyarakat Nasional (National Public Health Journal)&lt;/secondary-title&gt;&lt;/titles&gt;&lt;periodical&gt;&lt;full-title&gt;Kesmas: Jurnal Kesehatan Masyarakat Nasional (National Public Health Journal)&lt;/full-title&gt;&lt;/periodical&gt;&lt;pages&gt;14-153&lt;/pages&gt;&lt;volume&gt;1&lt;/volume&gt;&lt;number&gt;4&lt;/number&gt;&lt;dates&gt;&lt;year&gt;2007&lt;/year&gt;&lt;/dates&gt;&lt;isbn&gt;2460-0601&lt;/isbn&gt;&lt;urls&gt;&lt;/urls&gt;&lt;/record&gt;&lt;/Cite&gt;&lt;Cite&gt;&lt;Author&gt;Werdhani&lt;/Author&gt;&lt;Year&gt;2002&lt;/Year&gt;&lt;RecNum&gt;36&lt;/RecNum&gt;&lt;record&gt;&lt;rec-number&gt;36&lt;/rec-number&gt;&lt;foreign-keys&gt;&lt;key app="EN" db-id="z2rvw05dfw02tneadtqvpzar9rw25vdd5x52"&gt;36&lt;/key&gt;&lt;/foreign-keys&gt;&lt;ref-type name="Journal Article"&gt;17&lt;/ref-type&gt;&lt;contributors&gt;&lt;authors&gt;&lt;author&gt;Werdhani, Retno Asti&lt;/author&gt;&lt;/authors&gt;&lt;/contributors&gt;&lt;titles&gt;&lt;title&gt;Patofisiologi, diagnosis, dan klasifikasi tuberkulosis&lt;/title&gt;&lt;secondary-title&gt;Jakarta: Departemen Ilmu Kedokteran Komunitas, Okupasi, dan Keluarga. FKUI. Hal&lt;/secondary-title&gt;&lt;/titles&gt;&lt;periodical&gt;&lt;full-title&gt;Jakarta: Departemen Ilmu Kedokteran Komunitas, Okupasi, dan Keluarga. FKUI. Hal&lt;/full-title&gt;&lt;/periodical&gt;&lt;pages&gt;2-3&lt;/pages&gt;&lt;dates&gt;&lt;year&gt;2002&lt;/year&gt;&lt;/dates&gt;&lt;urls&gt;&lt;/urls&gt;&lt;/record&gt;&lt;/Cite&gt;&lt;/EndNote&gt;</w:instrText>
      </w:r>
      <w:r w:rsidR="004920CE" w:rsidRPr="00BD12F2">
        <w:rPr>
          <w:rFonts w:ascii="Arial" w:hAnsi="Arial" w:cs="Arial"/>
          <w:sz w:val="20"/>
          <w:szCs w:val="20"/>
        </w:rPr>
        <w:fldChar w:fldCharType="separate"/>
      </w:r>
      <w:r w:rsidR="004920CE" w:rsidRPr="00BD12F2">
        <w:rPr>
          <w:rFonts w:ascii="Arial" w:hAnsi="Arial" w:cs="Arial"/>
          <w:noProof/>
          <w:sz w:val="20"/>
          <w:szCs w:val="20"/>
        </w:rPr>
        <w:t>(</w:t>
      </w:r>
      <w:hyperlink w:anchor="_ENREF_9" w:tooltip="Mahpudin, 2007 #35" w:history="1">
        <w:r w:rsidR="00A85306" w:rsidRPr="00BD12F2">
          <w:rPr>
            <w:rFonts w:ascii="Arial" w:hAnsi="Arial" w:cs="Arial"/>
            <w:noProof/>
            <w:sz w:val="20"/>
            <w:szCs w:val="20"/>
          </w:rPr>
          <w:t>Mahpudin &amp; Mahkota, 2007</w:t>
        </w:r>
      </w:hyperlink>
      <w:r w:rsidR="004920CE" w:rsidRPr="00BD12F2">
        <w:rPr>
          <w:rFonts w:ascii="Arial" w:hAnsi="Arial" w:cs="Arial"/>
          <w:noProof/>
          <w:sz w:val="20"/>
          <w:szCs w:val="20"/>
        </w:rPr>
        <w:t xml:space="preserve">; </w:t>
      </w:r>
      <w:hyperlink w:anchor="_ENREF_19" w:tooltip="Werdhani, 2002 #36" w:history="1">
        <w:r w:rsidR="00A85306" w:rsidRPr="00BD12F2">
          <w:rPr>
            <w:rFonts w:ascii="Arial" w:hAnsi="Arial" w:cs="Arial"/>
            <w:noProof/>
            <w:sz w:val="20"/>
            <w:szCs w:val="20"/>
          </w:rPr>
          <w:t>Werdhani, 2002</w:t>
        </w:r>
      </w:hyperlink>
      <w:r w:rsidR="004920CE" w:rsidRPr="00BD12F2">
        <w:rPr>
          <w:rFonts w:ascii="Arial" w:hAnsi="Arial" w:cs="Arial"/>
          <w:noProof/>
          <w:sz w:val="20"/>
          <w:szCs w:val="20"/>
        </w:rPr>
        <w:t>)</w:t>
      </w:r>
      <w:r w:rsidR="004920CE" w:rsidRPr="00BD12F2">
        <w:rPr>
          <w:rFonts w:ascii="Arial" w:hAnsi="Arial" w:cs="Arial"/>
          <w:sz w:val="20"/>
          <w:szCs w:val="20"/>
        </w:rPr>
        <w:fldChar w:fldCharType="end"/>
      </w:r>
      <w:r w:rsidRPr="00BD12F2">
        <w:rPr>
          <w:rFonts w:ascii="Arial" w:hAnsi="Arial" w:cs="Arial"/>
          <w:sz w:val="20"/>
          <w:szCs w:val="20"/>
        </w:rPr>
        <w:t xml:space="preserve">. </w:t>
      </w:r>
      <w:r w:rsidR="004920CE" w:rsidRPr="00BD12F2">
        <w:rPr>
          <w:rFonts w:ascii="Arial" w:hAnsi="Arial" w:cs="Arial"/>
          <w:sz w:val="20"/>
          <w:szCs w:val="20"/>
        </w:rPr>
        <w:t>P</w:t>
      </w:r>
      <w:r w:rsidRPr="00BD12F2">
        <w:rPr>
          <w:rFonts w:ascii="Arial" w:hAnsi="Arial" w:cs="Arial"/>
          <w:sz w:val="20"/>
          <w:szCs w:val="20"/>
        </w:rPr>
        <w:t>enyakit TBC umumnya men</w:t>
      </w:r>
      <w:r w:rsidR="004920CE" w:rsidRPr="00BD12F2">
        <w:rPr>
          <w:rFonts w:ascii="Arial" w:hAnsi="Arial" w:cs="Arial"/>
          <w:sz w:val="20"/>
          <w:szCs w:val="20"/>
        </w:rPr>
        <w:t>yerang kelompok usia produktif</w:t>
      </w:r>
      <w:r w:rsidR="00491BC1" w:rsidRPr="00BD12F2">
        <w:rPr>
          <w:rFonts w:ascii="Arial" w:hAnsi="Arial" w:cs="Arial"/>
          <w:sz w:val="20"/>
          <w:szCs w:val="20"/>
        </w:rPr>
        <w:fldChar w:fldCharType="begin"/>
      </w:r>
      <w:r w:rsidR="00491BC1" w:rsidRPr="00BD12F2">
        <w:rPr>
          <w:rFonts w:ascii="Arial" w:hAnsi="Arial" w:cs="Arial"/>
          <w:sz w:val="20"/>
          <w:szCs w:val="20"/>
        </w:rPr>
        <w:instrText xml:space="preserve"> ADDIN EN.CITE &lt;EndNote&gt;&lt;Cite&gt;&lt;Author&gt;Nurjana&lt;/Author&gt;&lt;Year&gt;2015&lt;/Year&gt;&lt;RecNum&gt;38&lt;/RecNum&gt;&lt;DisplayText&gt;(Ihram, 2013; Matondang; Nurjana, 2015)&lt;/DisplayText&gt;&lt;record&gt;&lt;rec-number&gt;38&lt;/rec-number&gt;&lt;foreign-keys&gt;&lt;key app="EN" db-id="z2rvw05dfw02tneadtqvpzar9rw25vdd5x52"&gt;38&lt;/key&gt;&lt;/foreign-keys&gt;&lt;ref-type name="Journal Article"&gt;17&lt;/ref-type&gt;&lt;contributors&gt;&lt;authors&gt;&lt;author&gt;Nurjana, Made Agus&lt;/author&gt;&lt;/authors&gt;&lt;/contributors&gt;&lt;titles&gt;&lt;title&gt;Faktor risiko terjadinya Tuberculosis paru usia produktif (15-49 tahun) di Indonesia&lt;/title&gt;&lt;secondary-title&gt;Media Penelitian dan Pengembangan Kesehatan&lt;/secondary-title&gt;&lt;/titles&gt;&lt;periodical&gt;&lt;full-title&gt;Media Penelitian dan Pengembangan Kesehatan&lt;/full-title&gt;&lt;/periodical&gt;&lt;pages&gt;20736&lt;/pages&gt;&lt;volume&gt;25&lt;/volume&gt;&lt;number&gt;3&lt;/number&gt;&lt;dates&gt;&lt;year&gt;2015&lt;/year&gt;&lt;/dates&gt;&lt;isbn&gt;2338-3445&lt;/isbn&gt;&lt;urls&gt;&lt;/urls&gt;&lt;/record&gt;&lt;/Cite&gt;&lt;Cite&gt;&lt;Author&gt;Matondang&lt;/Author&gt;&lt;RecNum&gt;39&lt;/RecNum&gt;&lt;record&gt;&lt;rec-number&gt;39&lt;/rec-number&gt;&lt;foreign-keys&gt;&lt;key app="EN" db-id="z2rvw05dfw02tneadtqvpzar9rw25vdd5x52"&gt;39&lt;/key&gt;&lt;/foreign-keys&gt;&lt;ref-type name="Journal Article"&gt;17&lt;/ref-type&gt;&lt;contributors&gt;&lt;authors&gt;&lt;author&gt;Matondang, Monica Agnes Josephine&lt;/author&gt;&lt;/authors&gt;&lt;/contributors&gt;&lt;titles&gt;&lt;title&gt;Faktor–faktor yang Berubungan dengan Kejadian TB Paru pada Usia Produktif (15-49 Tahun) di Puskesmas Kecamatan Kemayoran tahun&lt;/title&gt;&lt;/titles&gt;&lt;dates&gt;&lt;/dates&gt;&lt;urls&gt;&lt;/urls&gt;&lt;/record&gt;&lt;/Cite&gt;&lt;Cite&gt;&lt;Author&gt;Ihram&lt;/Author&gt;&lt;Year&gt;2013&lt;/Year&gt;&lt;RecNum&gt;40&lt;/RecNum&gt;&lt;record&gt;&lt;rec-number&gt;40&lt;/rec-number&gt;&lt;foreign-keys&gt;&lt;key app="EN" db-id="z2rvw05dfw02tneadtqvpzar9rw25vdd5x52"&gt;40&lt;/key&gt;&lt;/foreign-keys&gt;&lt;ref-type name="Journal Article"&gt;17&lt;/ref-type&gt;&lt;contributors&gt;&lt;authors&gt;&lt;author&gt;Ihram, Muhammad Aandi&lt;/author&gt;&lt;/authors&gt;&lt;/contributors&gt;&lt;titles&gt;&lt;title&gt;Hubungan Tingkat Sirkulasi Oksigen dan Karakteristik Individu dengan Kejadian TB Paru pada Kelompok Usia Produktif di Puskesmas Pondok Pucung Tahun 2013&lt;/title&gt;&lt;/titles&gt;&lt;dates&gt;&lt;year&gt;2013&lt;/year&gt;&lt;/dates&gt;&lt;urls&gt;&lt;/urls&gt;&lt;/record&gt;&lt;/Cite&gt;&lt;/EndNote&gt;</w:instrText>
      </w:r>
      <w:r w:rsidR="00491BC1" w:rsidRPr="00BD12F2">
        <w:rPr>
          <w:rFonts w:ascii="Arial" w:hAnsi="Arial" w:cs="Arial"/>
          <w:sz w:val="20"/>
          <w:szCs w:val="20"/>
        </w:rPr>
        <w:fldChar w:fldCharType="separate"/>
      </w:r>
      <w:r w:rsidR="00491BC1" w:rsidRPr="00BD12F2">
        <w:rPr>
          <w:rFonts w:ascii="Arial" w:hAnsi="Arial" w:cs="Arial"/>
          <w:noProof/>
          <w:sz w:val="20"/>
          <w:szCs w:val="20"/>
        </w:rPr>
        <w:t>(</w:t>
      </w:r>
      <w:hyperlink w:anchor="_ENREF_6" w:tooltip="Ihram, 2013 #40" w:history="1">
        <w:r w:rsidR="00A85306" w:rsidRPr="00BD12F2">
          <w:rPr>
            <w:rFonts w:ascii="Arial" w:hAnsi="Arial" w:cs="Arial"/>
            <w:noProof/>
            <w:sz w:val="20"/>
            <w:szCs w:val="20"/>
          </w:rPr>
          <w:t>Ihram, 2013</w:t>
        </w:r>
      </w:hyperlink>
      <w:r w:rsidR="00491BC1" w:rsidRPr="00BD12F2">
        <w:rPr>
          <w:rFonts w:ascii="Arial" w:hAnsi="Arial" w:cs="Arial"/>
          <w:noProof/>
          <w:sz w:val="20"/>
          <w:szCs w:val="20"/>
        </w:rPr>
        <w:t xml:space="preserve">; </w:t>
      </w:r>
      <w:hyperlink w:anchor="_ENREF_10" w:tooltip="Matondang,  #39" w:history="1">
        <w:r w:rsidR="00A85306" w:rsidRPr="00BD12F2">
          <w:rPr>
            <w:rFonts w:ascii="Arial" w:hAnsi="Arial" w:cs="Arial"/>
            <w:noProof/>
            <w:sz w:val="20"/>
            <w:szCs w:val="20"/>
          </w:rPr>
          <w:t>Matondang</w:t>
        </w:r>
      </w:hyperlink>
      <w:r w:rsidR="00491BC1" w:rsidRPr="00BD12F2">
        <w:rPr>
          <w:rFonts w:ascii="Arial" w:hAnsi="Arial" w:cs="Arial"/>
          <w:noProof/>
          <w:sz w:val="20"/>
          <w:szCs w:val="20"/>
        </w:rPr>
        <w:t xml:space="preserve">; </w:t>
      </w:r>
      <w:hyperlink w:anchor="_ENREF_13" w:tooltip="Nurjana, 2015 #38" w:history="1">
        <w:r w:rsidR="00A85306" w:rsidRPr="00BD12F2">
          <w:rPr>
            <w:rFonts w:ascii="Arial" w:hAnsi="Arial" w:cs="Arial"/>
            <w:noProof/>
            <w:sz w:val="20"/>
            <w:szCs w:val="20"/>
          </w:rPr>
          <w:t>Nurjana, 2015</w:t>
        </w:r>
      </w:hyperlink>
      <w:r w:rsidR="00491BC1" w:rsidRPr="00BD12F2">
        <w:rPr>
          <w:rFonts w:ascii="Arial" w:hAnsi="Arial" w:cs="Arial"/>
          <w:noProof/>
          <w:sz w:val="20"/>
          <w:szCs w:val="20"/>
        </w:rPr>
        <w:t>)</w:t>
      </w:r>
      <w:r w:rsidR="00491BC1" w:rsidRPr="00BD12F2">
        <w:rPr>
          <w:rFonts w:ascii="Arial" w:hAnsi="Arial" w:cs="Arial"/>
          <w:sz w:val="20"/>
          <w:szCs w:val="20"/>
        </w:rPr>
        <w:fldChar w:fldCharType="end"/>
      </w:r>
      <w:r w:rsidR="00491BC1" w:rsidRPr="00BD12F2">
        <w:rPr>
          <w:rFonts w:ascii="Arial" w:hAnsi="Arial" w:cs="Arial"/>
          <w:sz w:val="20"/>
          <w:szCs w:val="20"/>
        </w:rPr>
        <w:t xml:space="preserve">, </w:t>
      </w:r>
      <w:r w:rsidR="004920CE" w:rsidRPr="00BD12F2">
        <w:rPr>
          <w:rFonts w:ascii="Arial" w:hAnsi="Arial" w:cs="Arial"/>
          <w:sz w:val="20"/>
          <w:szCs w:val="20"/>
        </w:rPr>
        <w:t xml:space="preserve"> yang baik secara </w:t>
      </w:r>
      <w:r w:rsidRPr="00BD12F2">
        <w:rPr>
          <w:rFonts w:ascii="Arial" w:hAnsi="Arial" w:cs="Arial"/>
          <w:sz w:val="20"/>
          <w:szCs w:val="20"/>
        </w:rPr>
        <w:t xml:space="preserve">langsung dan tidak langsung </w:t>
      </w:r>
      <w:r w:rsidR="004920CE" w:rsidRPr="00BD12F2">
        <w:rPr>
          <w:rFonts w:ascii="Arial" w:hAnsi="Arial" w:cs="Arial"/>
          <w:sz w:val="20"/>
          <w:szCs w:val="20"/>
        </w:rPr>
        <w:t xml:space="preserve">dapat berdampak </w:t>
      </w:r>
      <w:r w:rsidRPr="00BD12F2">
        <w:rPr>
          <w:rFonts w:ascii="Arial" w:hAnsi="Arial" w:cs="Arial"/>
          <w:sz w:val="20"/>
          <w:szCs w:val="20"/>
        </w:rPr>
        <w:t>terhadap ekonomi keluarga. Dampak langsung berupa biaya untuk pengobatan, sedangkan biaya tidak langsung, berupa hilangnya produktifitas kerja, sehingga berdampak pada masalah sosial, keluarga dan masyarakat</w:t>
      </w:r>
      <w:r w:rsidR="00491BC1" w:rsidRPr="00BD12F2">
        <w:rPr>
          <w:rFonts w:ascii="Arial" w:hAnsi="Arial" w:cs="Arial"/>
          <w:sz w:val="20"/>
          <w:szCs w:val="20"/>
        </w:rPr>
        <w:fldChar w:fldCharType="begin"/>
      </w:r>
      <w:r w:rsidR="00491BC1" w:rsidRPr="00BD12F2">
        <w:rPr>
          <w:rFonts w:ascii="Arial" w:hAnsi="Arial" w:cs="Arial"/>
          <w:sz w:val="20"/>
          <w:szCs w:val="20"/>
        </w:rPr>
        <w:instrText xml:space="preserve"> ADDIN EN.CITE &lt;EndNote&gt;&lt;Cite&gt;&lt;Author&gt;Mahpudin&lt;/Author&gt;&lt;Year&gt;2007&lt;/Year&gt;&lt;RecNum&gt;37&lt;/RecNum&gt;&lt;DisplayText&gt;(Mahpudin &amp;amp; Mahkota, 2007)&lt;/DisplayText&gt;&lt;record&gt;&lt;rec-number&gt;37&lt;/rec-number&gt;&lt;foreign-keys&gt;&lt;key app="EN" db-id="z2rvw05dfw02tneadtqvpzar9rw25vdd5x52"&gt;37&lt;/key&gt;&lt;/foreign-keys&gt;&lt;ref-type name="Journal Article"&gt;17&lt;/ref-type&gt;&lt;contributors&gt;&lt;authors&gt;&lt;author&gt;Mahpudin, AH&lt;/author&gt;&lt;author&gt;Mahkota, Renti&lt;/author&gt;&lt;/authors&gt;&lt;/contributors&gt;&lt;titles&gt;&lt;title&gt;Faktor Lingkungan Fisik Rumah, Respon Biologis dan Kejadian TBC Paru di Indonesia&lt;/title&gt;&lt;secondary-title&gt;Kesmas: Jurnal Kesehatan Masyarakat Nasional (National Public Health Journal)&lt;/secondary-title&gt;&lt;/titles&gt;&lt;periodical&gt;&lt;full-title&gt;Kesmas: Jurnal Kesehatan Masyarakat Nasional (National Public Health Journal)&lt;/full-title&gt;&lt;/periodical&gt;&lt;pages&gt;14-153&lt;/pages&gt;&lt;volume&gt;1&lt;/volume&gt;&lt;number&gt;4&lt;/number&gt;&lt;dates&gt;&lt;year&gt;2007&lt;/year&gt;&lt;/dates&gt;&lt;isbn&gt;2460-0601&lt;/isbn&gt;&lt;urls&gt;&lt;/urls&gt;&lt;/record&gt;&lt;/Cite&gt;&lt;/EndNote&gt;</w:instrText>
      </w:r>
      <w:r w:rsidR="00491BC1" w:rsidRPr="00BD12F2">
        <w:rPr>
          <w:rFonts w:ascii="Arial" w:hAnsi="Arial" w:cs="Arial"/>
          <w:sz w:val="20"/>
          <w:szCs w:val="20"/>
        </w:rPr>
        <w:fldChar w:fldCharType="separate"/>
      </w:r>
      <w:r w:rsidR="00491BC1" w:rsidRPr="00BD12F2">
        <w:rPr>
          <w:rFonts w:ascii="Arial" w:hAnsi="Arial" w:cs="Arial"/>
          <w:noProof/>
          <w:sz w:val="20"/>
          <w:szCs w:val="20"/>
        </w:rPr>
        <w:t>(</w:t>
      </w:r>
      <w:hyperlink w:anchor="_ENREF_9" w:tooltip="Mahpudin, 2007 #35" w:history="1">
        <w:r w:rsidR="00A85306" w:rsidRPr="00BD12F2">
          <w:rPr>
            <w:rFonts w:ascii="Arial" w:hAnsi="Arial" w:cs="Arial"/>
            <w:noProof/>
            <w:sz w:val="20"/>
            <w:szCs w:val="20"/>
          </w:rPr>
          <w:t>Mahpudin &amp; Mahkota, 2007</w:t>
        </w:r>
      </w:hyperlink>
      <w:r w:rsidR="00491BC1" w:rsidRPr="00BD12F2">
        <w:rPr>
          <w:rFonts w:ascii="Arial" w:hAnsi="Arial" w:cs="Arial"/>
          <w:noProof/>
          <w:sz w:val="20"/>
          <w:szCs w:val="20"/>
        </w:rPr>
        <w:t>)</w:t>
      </w:r>
      <w:r w:rsidR="00491BC1" w:rsidRPr="00BD12F2">
        <w:rPr>
          <w:rFonts w:ascii="Arial" w:hAnsi="Arial" w:cs="Arial"/>
          <w:sz w:val="20"/>
          <w:szCs w:val="20"/>
        </w:rPr>
        <w:fldChar w:fldCharType="end"/>
      </w:r>
      <w:r w:rsidRPr="00BD12F2">
        <w:rPr>
          <w:rFonts w:ascii="Arial" w:hAnsi="Arial" w:cs="Arial"/>
          <w:sz w:val="20"/>
          <w:szCs w:val="20"/>
        </w:rPr>
        <w:t xml:space="preserve">. Menurut </w:t>
      </w:r>
      <w:r w:rsidR="00F474AD">
        <w:rPr>
          <w:rFonts w:ascii="Arial" w:hAnsi="Arial" w:cs="Arial"/>
          <w:sz w:val="20"/>
          <w:szCs w:val="20"/>
        </w:rPr>
        <w:t xml:space="preserve">data </w:t>
      </w:r>
      <w:r w:rsidRPr="00BD12F2">
        <w:rPr>
          <w:rFonts w:ascii="Arial" w:hAnsi="Arial" w:cs="Arial"/>
          <w:i/>
          <w:sz w:val="20"/>
          <w:szCs w:val="20"/>
        </w:rPr>
        <w:t>World Health Organization</w:t>
      </w:r>
      <w:r w:rsidR="00F474AD">
        <w:rPr>
          <w:rFonts w:ascii="Arial" w:hAnsi="Arial" w:cs="Arial"/>
          <w:sz w:val="20"/>
          <w:szCs w:val="20"/>
        </w:rPr>
        <w:t xml:space="preserve"> (WHO), Indonesia menempati</w:t>
      </w:r>
      <w:r w:rsidRPr="00BD12F2">
        <w:rPr>
          <w:rFonts w:ascii="Arial" w:hAnsi="Arial" w:cs="Arial"/>
          <w:sz w:val="20"/>
          <w:szCs w:val="20"/>
        </w:rPr>
        <w:t xml:space="preserve"> urutan ketiga di dunia </w:t>
      </w:r>
      <w:r w:rsidR="00F474AD">
        <w:rPr>
          <w:rFonts w:ascii="Arial" w:hAnsi="Arial" w:cs="Arial"/>
          <w:sz w:val="20"/>
          <w:szCs w:val="20"/>
        </w:rPr>
        <w:t>dalam</w:t>
      </w:r>
      <w:r w:rsidRPr="00BD12F2">
        <w:rPr>
          <w:rFonts w:ascii="Arial" w:hAnsi="Arial" w:cs="Arial"/>
          <w:sz w:val="20"/>
          <w:szCs w:val="20"/>
        </w:rPr>
        <w:t xml:space="preserve"> jumlah kasus </w:t>
      </w:r>
      <w:r w:rsidR="00A501F5" w:rsidRPr="00BD12F2">
        <w:rPr>
          <w:rFonts w:ascii="Arial" w:hAnsi="Arial" w:cs="Arial"/>
          <w:i/>
          <w:sz w:val="20"/>
          <w:szCs w:val="20"/>
        </w:rPr>
        <w:t>tuberculosis</w:t>
      </w:r>
      <w:r w:rsidRPr="00BD12F2">
        <w:rPr>
          <w:rFonts w:ascii="Arial" w:hAnsi="Arial" w:cs="Arial"/>
          <w:sz w:val="20"/>
          <w:szCs w:val="20"/>
        </w:rPr>
        <w:t>.</w:t>
      </w:r>
      <w:r w:rsidR="00FC1BF4" w:rsidRPr="00BD12F2">
        <w:rPr>
          <w:rFonts w:ascii="Arial" w:hAnsi="Arial" w:cs="Arial"/>
          <w:sz w:val="20"/>
          <w:szCs w:val="20"/>
        </w:rPr>
        <w:t xml:space="preserve"> </w:t>
      </w:r>
      <w:r w:rsidRPr="00BD12F2">
        <w:rPr>
          <w:rFonts w:ascii="Arial" w:hAnsi="Arial" w:cs="Arial"/>
          <w:sz w:val="20"/>
          <w:szCs w:val="20"/>
        </w:rPr>
        <w:t>Indonesia merupakan salah satu negara yang mempunyai beban tuberkulosis yang terbesar diantara 5 negara yaitu India, Indonesia, China, Philippina and Pakistan</w:t>
      </w:r>
      <w:r w:rsidR="00DB02B5">
        <w:rPr>
          <w:rFonts w:ascii="Arial" w:hAnsi="Arial" w:cs="Arial"/>
          <w:sz w:val="20"/>
          <w:szCs w:val="20"/>
        </w:rPr>
        <w:fldChar w:fldCharType="begin"/>
      </w:r>
      <w:r w:rsidR="00DB02B5">
        <w:rPr>
          <w:rFonts w:ascii="Arial" w:hAnsi="Arial" w:cs="Arial"/>
          <w:sz w:val="20"/>
          <w:szCs w:val="20"/>
        </w:rPr>
        <w:instrText xml:space="preserve"> ADDIN EN.CITE &lt;EndNote&gt;&lt;Cite&gt;&lt;Author&gt;World Health Organization&lt;/Author&gt;&lt;Year&gt;2017&lt;/Year&gt;&lt;RecNum&gt;54&lt;/RecNum&gt;&lt;DisplayText&gt;(World Health Organization, 2017)&lt;/DisplayText&gt;&lt;record&gt;&lt;rec-number&gt;54&lt;/rec-number&gt;&lt;foreign-keys&gt;&lt;key app="EN" db-id="z2rvw05dfw02tneadtqvpzar9rw25vdd5x52"&gt;54&lt;/key&gt;&lt;/foreign-keys&gt;&lt;ref-type name="Government Document"&gt;46&lt;/ref-type&gt;&lt;contributors&gt;&lt;authors&gt;&lt;author&gt;World Health Organization,&lt;/author&gt;&lt;/authors&gt;&lt;/contributors&gt;&lt;titles&gt;&lt;title&gt;Global Tuberculosis Report WHO&lt;/title&gt;&lt;/titles&gt;&lt;dates&gt;&lt;year&gt;2017&lt;/year&gt;&lt;/dates&gt;&lt;publisher&gt;WHO&lt;/publisher&gt;&lt;urls&gt;&lt;/urls&gt;&lt;/record&gt;&lt;/Cite&gt;&lt;/EndNote&gt;</w:instrText>
      </w:r>
      <w:r w:rsidR="00DB02B5">
        <w:rPr>
          <w:rFonts w:ascii="Arial" w:hAnsi="Arial" w:cs="Arial"/>
          <w:sz w:val="20"/>
          <w:szCs w:val="20"/>
        </w:rPr>
        <w:fldChar w:fldCharType="separate"/>
      </w:r>
      <w:r w:rsidR="00DB02B5">
        <w:rPr>
          <w:rFonts w:ascii="Arial" w:hAnsi="Arial" w:cs="Arial"/>
          <w:noProof/>
          <w:sz w:val="20"/>
          <w:szCs w:val="20"/>
        </w:rPr>
        <w:t>(</w:t>
      </w:r>
      <w:hyperlink w:anchor="_ENREF_20" w:tooltip="World Health Organization, 2017 #54" w:history="1">
        <w:r w:rsidR="00A85306">
          <w:rPr>
            <w:rFonts w:ascii="Arial" w:hAnsi="Arial" w:cs="Arial"/>
            <w:noProof/>
            <w:sz w:val="20"/>
            <w:szCs w:val="20"/>
          </w:rPr>
          <w:t>World Health Organization, 2017</w:t>
        </w:r>
      </w:hyperlink>
      <w:r w:rsidR="00DB02B5">
        <w:rPr>
          <w:rFonts w:ascii="Arial" w:hAnsi="Arial" w:cs="Arial"/>
          <w:noProof/>
          <w:sz w:val="20"/>
          <w:szCs w:val="20"/>
        </w:rPr>
        <w:t>)</w:t>
      </w:r>
      <w:r w:rsidR="00DB02B5">
        <w:rPr>
          <w:rFonts w:ascii="Arial" w:hAnsi="Arial" w:cs="Arial"/>
          <w:sz w:val="20"/>
          <w:szCs w:val="20"/>
        </w:rPr>
        <w:fldChar w:fldCharType="end"/>
      </w:r>
      <w:r w:rsidRPr="00BD12F2">
        <w:rPr>
          <w:rFonts w:ascii="Arial" w:hAnsi="Arial" w:cs="Arial"/>
          <w:sz w:val="20"/>
          <w:szCs w:val="20"/>
        </w:rPr>
        <w:t xml:space="preserve">. Berdasarkan </w:t>
      </w:r>
      <w:r w:rsidRPr="00BD12F2">
        <w:rPr>
          <w:rFonts w:ascii="Arial" w:hAnsi="Arial" w:cs="Arial"/>
          <w:i/>
          <w:sz w:val="20"/>
          <w:szCs w:val="20"/>
        </w:rPr>
        <w:t>Global Report Tuberculosis</w:t>
      </w:r>
      <w:r w:rsidRPr="00BD12F2">
        <w:rPr>
          <w:rFonts w:ascii="Arial" w:hAnsi="Arial" w:cs="Arial"/>
          <w:sz w:val="20"/>
          <w:szCs w:val="20"/>
        </w:rPr>
        <w:t xml:space="preserve"> tahun 2017, secara global kasus baru tuberkulosis sebesar 6,3 juta, setara dengan 61% dari insiden tuberkulosis (10,4 juta). Tuberkulosis tetap menjadi 10 penyebab kematian tertinggi di dunia dan kematian tuberkulosis secara global diperkirakan 1,3 juta pasien</w:t>
      </w:r>
      <w:r w:rsidR="00DB02B5">
        <w:rPr>
          <w:rFonts w:ascii="Arial" w:hAnsi="Arial" w:cs="Arial"/>
          <w:sz w:val="20"/>
          <w:szCs w:val="20"/>
        </w:rPr>
        <w:fldChar w:fldCharType="begin"/>
      </w:r>
      <w:r w:rsidR="00DB02B5">
        <w:rPr>
          <w:rFonts w:ascii="Arial" w:hAnsi="Arial" w:cs="Arial"/>
          <w:sz w:val="20"/>
          <w:szCs w:val="20"/>
        </w:rPr>
        <w:instrText xml:space="preserve"> ADDIN EN.CITE &lt;EndNote&gt;&lt;Cite&gt;&lt;Author&gt;World Health Organization&lt;/Author&gt;&lt;Year&gt;2017&lt;/Year&gt;&lt;RecNum&gt;54&lt;/RecNum&gt;&lt;DisplayText&gt;(World Health Organization, 2017)&lt;/DisplayText&gt;&lt;record&gt;&lt;rec-number&gt;54&lt;/rec-number&gt;&lt;foreign-keys&gt;&lt;key app="EN" db-id="z2rvw05dfw02tneadtqvpzar9rw25vdd5x52"&gt;54&lt;/key&gt;&lt;/foreign-keys&gt;&lt;ref-type name="Government Document"&gt;46&lt;/ref-type&gt;&lt;contributors&gt;&lt;authors&gt;&lt;author&gt;World Health Organization,&lt;/author&gt;&lt;/authors&gt;&lt;/contributors&gt;&lt;titles&gt;&lt;title&gt;Global Tuberculosis Report WHO&lt;/title&gt;&lt;/titles&gt;&lt;dates&gt;&lt;year&gt;2017&lt;/year&gt;&lt;/dates&gt;&lt;publisher&gt;WHO&lt;/publisher&gt;&lt;urls&gt;&lt;/urls&gt;&lt;/record&gt;&lt;/Cite&gt;&lt;/EndNote&gt;</w:instrText>
      </w:r>
      <w:r w:rsidR="00DB02B5">
        <w:rPr>
          <w:rFonts w:ascii="Arial" w:hAnsi="Arial" w:cs="Arial"/>
          <w:sz w:val="20"/>
          <w:szCs w:val="20"/>
        </w:rPr>
        <w:fldChar w:fldCharType="separate"/>
      </w:r>
      <w:r w:rsidR="00DB02B5">
        <w:rPr>
          <w:rFonts w:ascii="Arial" w:hAnsi="Arial" w:cs="Arial"/>
          <w:noProof/>
          <w:sz w:val="20"/>
          <w:szCs w:val="20"/>
        </w:rPr>
        <w:t>(</w:t>
      </w:r>
      <w:hyperlink w:anchor="_ENREF_20" w:tooltip="World Health Organization, 2017 #54" w:history="1">
        <w:r w:rsidR="00A85306">
          <w:rPr>
            <w:rFonts w:ascii="Arial" w:hAnsi="Arial" w:cs="Arial"/>
            <w:noProof/>
            <w:sz w:val="20"/>
            <w:szCs w:val="20"/>
          </w:rPr>
          <w:t>World Health Organization, 2017</w:t>
        </w:r>
      </w:hyperlink>
      <w:r w:rsidR="00DB02B5">
        <w:rPr>
          <w:rFonts w:ascii="Arial" w:hAnsi="Arial" w:cs="Arial"/>
          <w:noProof/>
          <w:sz w:val="20"/>
          <w:szCs w:val="20"/>
        </w:rPr>
        <w:t>)</w:t>
      </w:r>
      <w:r w:rsidR="00DB02B5">
        <w:rPr>
          <w:rFonts w:ascii="Arial" w:hAnsi="Arial" w:cs="Arial"/>
          <w:sz w:val="20"/>
          <w:szCs w:val="20"/>
        </w:rPr>
        <w:fldChar w:fldCharType="end"/>
      </w:r>
      <w:r w:rsidRPr="00BD12F2">
        <w:rPr>
          <w:rFonts w:ascii="Arial" w:hAnsi="Arial" w:cs="Arial"/>
          <w:sz w:val="20"/>
          <w:szCs w:val="20"/>
        </w:rPr>
        <w:t xml:space="preserve">. Pada tahun 2017 ditemukan jumlah kasus tuberkulosis sebanyak 425.089 kasus, meningkat bila dibandingkan semua kasus tuberkulosis yang ditemukan pada tahun 2016 sebesar 360.565 kasus. Jumlah kasus tertinggi yang dilaporkan terdapat di provinsi dengan jumlah penduduk yang besar yaitu Jawa Barat, Jawa Timur dan Jawa Tengah. Kasus tuberkulosis di tiga provinsi tersebut sebesar 43% dari jumlah seluruh kasus tuberkulosis di Indonesia. Menurut jenis kelamin, jumlah kasus pada laki-laki </w:t>
      </w:r>
      <w:r w:rsidR="00A501F5" w:rsidRPr="00BD12F2">
        <w:rPr>
          <w:rFonts w:ascii="Arial" w:hAnsi="Arial" w:cs="Arial"/>
          <w:sz w:val="20"/>
          <w:szCs w:val="20"/>
        </w:rPr>
        <w:t>lebih tinggi daripada perempuan</w:t>
      </w:r>
      <w:r w:rsidR="00F85F5C" w:rsidRPr="00BD12F2">
        <w:rPr>
          <w:rFonts w:ascii="Arial" w:hAnsi="Arial" w:cs="Arial"/>
          <w:sz w:val="20"/>
          <w:szCs w:val="20"/>
        </w:rPr>
        <w:fldChar w:fldCharType="begin"/>
      </w:r>
      <w:r w:rsidR="00F85F5C" w:rsidRPr="00BD12F2">
        <w:rPr>
          <w:rFonts w:ascii="Arial" w:hAnsi="Arial" w:cs="Arial"/>
          <w:sz w:val="20"/>
          <w:szCs w:val="20"/>
        </w:rPr>
        <w:instrText xml:space="preserve"> ADDIN EN.CITE &lt;EndNote&gt;&lt;Cite&gt;&lt;Author&gt;Rokhmah&lt;/Author&gt;&lt;Year&gt;2013&lt;/Year&gt;&lt;RecNum&gt;42&lt;/RecNum&gt;&lt;DisplayText&gt;(Rokhmah, 2013)&lt;/DisplayText&gt;&lt;record&gt;&lt;rec-number&gt;42&lt;/rec-number&gt;&lt;foreign-keys&gt;&lt;key app="EN" db-id="z2rvw05dfw02tneadtqvpzar9rw25vdd5x52"&gt;42&lt;/key&gt;&lt;/foreign-keys&gt;&lt;ref-type name="Journal Article"&gt;17&lt;/ref-type&gt;&lt;contributors&gt;&lt;authors&gt;&lt;author&gt;Rokhmah, Dewi&lt;/author&gt;&lt;/authors&gt;&lt;/contributors&gt;&lt;titles&gt;&lt;title&gt;Gender dan Penyakit Tuberkulosis: Implikasinya Terhadap Akses Layanan Kesehatan Masyarakat Miskin yang Rendah&lt;/title&gt;&lt;secondary-title&gt;Kesmas: Jurnal Kesehatan Masyarakat Nasional (National Public Health Journal)&lt;/secondary-title&gt;&lt;/titles&gt;&lt;periodical&gt;&lt;full-title&gt;Kesmas: Jurnal Kesehatan Masyarakat Nasional (National Public Health Journal)&lt;/full-title&gt;&lt;/periodical&gt;&lt;pages&gt;447-452&lt;/pages&gt;&lt;volume&gt;7&lt;/volume&gt;&lt;number&gt;10&lt;/number&gt;&lt;dates&gt;&lt;year&gt;2013&lt;/year&gt;&lt;/dates&gt;&lt;isbn&gt;2460-0601&lt;/isbn&gt;&lt;urls&gt;&lt;/urls&gt;&lt;/record&gt;&lt;/Cite&gt;&lt;/EndNote&gt;</w:instrText>
      </w:r>
      <w:r w:rsidR="00F85F5C" w:rsidRPr="00BD12F2">
        <w:rPr>
          <w:rFonts w:ascii="Arial" w:hAnsi="Arial" w:cs="Arial"/>
          <w:sz w:val="20"/>
          <w:szCs w:val="20"/>
        </w:rPr>
        <w:fldChar w:fldCharType="separate"/>
      </w:r>
      <w:r w:rsidR="00F85F5C" w:rsidRPr="00BD12F2">
        <w:rPr>
          <w:rFonts w:ascii="Arial" w:hAnsi="Arial" w:cs="Arial"/>
          <w:noProof/>
          <w:sz w:val="20"/>
          <w:szCs w:val="20"/>
        </w:rPr>
        <w:t>(</w:t>
      </w:r>
      <w:hyperlink w:anchor="_ENREF_15" w:tooltip="Rokhmah, 2013 #42" w:history="1">
        <w:r w:rsidR="00A85306" w:rsidRPr="00BD12F2">
          <w:rPr>
            <w:rFonts w:ascii="Arial" w:hAnsi="Arial" w:cs="Arial"/>
            <w:noProof/>
            <w:sz w:val="20"/>
            <w:szCs w:val="20"/>
          </w:rPr>
          <w:t>Rokhmah, 2013</w:t>
        </w:r>
      </w:hyperlink>
      <w:r w:rsidR="00F85F5C" w:rsidRPr="00BD12F2">
        <w:rPr>
          <w:rFonts w:ascii="Arial" w:hAnsi="Arial" w:cs="Arial"/>
          <w:noProof/>
          <w:sz w:val="20"/>
          <w:szCs w:val="20"/>
        </w:rPr>
        <w:t>)</w:t>
      </w:r>
      <w:r w:rsidR="00F85F5C" w:rsidRPr="00BD12F2">
        <w:rPr>
          <w:rFonts w:ascii="Arial" w:hAnsi="Arial" w:cs="Arial"/>
          <w:sz w:val="20"/>
          <w:szCs w:val="20"/>
        </w:rPr>
        <w:fldChar w:fldCharType="end"/>
      </w:r>
      <w:r w:rsidRPr="00BD12F2">
        <w:rPr>
          <w:rFonts w:ascii="Arial" w:hAnsi="Arial" w:cs="Arial"/>
          <w:sz w:val="20"/>
          <w:szCs w:val="20"/>
        </w:rPr>
        <w:t xml:space="preserve">. </w:t>
      </w:r>
    </w:p>
    <w:p w14:paraId="5D2E065C" w14:textId="72CD3B02" w:rsidR="002250C4" w:rsidRDefault="00F474AD" w:rsidP="002250C4">
      <w:pPr>
        <w:pStyle w:val="BodyText"/>
        <w:spacing w:before="3"/>
        <w:ind w:right="4" w:firstLine="567"/>
        <w:jc w:val="both"/>
        <w:rPr>
          <w:rFonts w:ascii="Arial" w:hAnsi="Arial" w:cs="Arial"/>
          <w:sz w:val="20"/>
          <w:szCs w:val="20"/>
        </w:rPr>
      </w:pPr>
      <w:r>
        <w:rPr>
          <w:rFonts w:ascii="Arial" w:hAnsi="Arial" w:cs="Arial"/>
          <w:sz w:val="20"/>
          <w:szCs w:val="20"/>
        </w:rPr>
        <w:t>Beberapa penelitian telah dilakukan diantaranya p</w:t>
      </w:r>
      <w:r w:rsidR="00AF2CAA" w:rsidRPr="00587C05">
        <w:rPr>
          <w:rFonts w:ascii="Arial" w:hAnsi="Arial" w:cs="Arial"/>
          <w:sz w:val="20"/>
          <w:szCs w:val="20"/>
        </w:rPr>
        <w:t>enelitian yang dilakukan di</w:t>
      </w:r>
      <w:r w:rsidR="00C57547" w:rsidRPr="00587C05">
        <w:rPr>
          <w:rFonts w:ascii="Arial" w:hAnsi="Arial" w:cs="Arial"/>
          <w:sz w:val="20"/>
          <w:szCs w:val="20"/>
        </w:rPr>
        <w:t xml:space="preserve"> Bolovia</w:t>
      </w:r>
      <w:r w:rsidR="002B756B" w:rsidRPr="00587C05">
        <w:rPr>
          <w:rFonts w:ascii="Arial" w:hAnsi="Arial" w:cs="Arial"/>
          <w:sz w:val="20"/>
          <w:szCs w:val="20"/>
        </w:rPr>
        <w:t>, Ecuador dan Paraguay</w:t>
      </w:r>
      <w:r w:rsidR="007C6E8B" w:rsidRPr="00587C05">
        <w:rPr>
          <w:rFonts w:ascii="Arial" w:hAnsi="Arial" w:cs="Arial"/>
          <w:sz w:val="20"/>
          <w:szCs w:val="20"/>
        </w:rPr>
        <w:fldChar w:fldCharType="begin"/>
      </w:r>
      <w:r w:rsidR="007C6E8B" w:rsidRPr="00587C05">
        <w:rPr>
          <w:rFonts w:ascii="Arial" w:hAnsi="Arial" w:cs="Arial"/>
          <w:sz w:val="20"/>
          <w:szCs w:val="20"/>
        </w:rPr>
        <w:instrText xml:space="preserve"> ADDIN EN.CITE &lt;EndNote&gt;&lt;Cite&gt;&lt;Author&gt;Waisbord&lt;/Author&gt;&lt;Year&gt;2010&lt;/Year&gt;&lt;RecNum&gt;44&lt;/RecNum&gt;&lt;DisplayText&gt;(Waisbord, 2010)&lt;/DisplayText&gt;&lt;record&gt;&lt;rec-number&gt;44&lt;/rec-number&gt;&lt;foreign-keys&gt;&lt;key app="EN" db-id="z2rvw05dfw02tneadtqvpzar9rw25vdd5x52"&gt;44&lt;/key&gt;&lt;/foreign-keys&gt;&lt;ref-type name="Journal Article"&gt;17&lt;/ref-type&gt;&lt;contributors&gt;&lt;authors&gt;&lt;author&gt;Waisbord, Silvio&lt;/author&gt;&lt;/authors&gt;&lt;/contributors&gt;&lt;titles&gt;&lt;title&gt;Participatory communication for tuberculosis control in prisons in Bolivia, Ecuador, and Paraguay&lt;/title&gt;&lt;secondary-title&gt;Revista Panamericana de Salud Pública&lt;/secondary-title&gt;&lt;/titles&gt;&lt;periodical&gt;&lt;full-title&gt;Revista Panamericana de Salud Pública&lt;/full-title&gt;&lt;/periodical&gt;&lt;pages&gt;168-174&lt;/pages&gt;&lt;volume&gt;27&lt;/volume&gt;&lt;dates&gt;&lt;year&gt;2010&lt;/year&gt;&lt;/dates&gt;&lt;isbn&gt;1020-4989&lt;/isbn&gt;&lt;urls&gt;&lt;/urls&gt;&lt;/record&gt;&lt;/Cite&gt;&lt;/EndNote&gt;</w:instrText>
      </w:r>
      <w:r w:rsidR="007C6E8B" w:rsidRPr="00587C05">
        <w:rPr>
          <w:rFonts w:ascii="Arial" w:hAnsi="Arial" w:cs="Arial"/>
          <w:sz w:val="20"/>
          <w:szCs w:val="20"/>
        </w:rPr>
        <w:fldChar w:fldCharType="separate"/>
      </w:r>
      <w:r w:rsidR="007C6E8B" w:rsidRPr="00587C05">
        <w:rPr>
          <w:rFonts w:ascii="Arial" w:hAnsi="Arial" w:cs="Arial"/>
          <w:noProof/>
          <w:sz w:val="20"/>
          <w:szCs w:val="20"/>
        </w:rPr>
        <w:t>(</w:t>
      </w:r>
      <w:hyperlink w:anchor="_ENREF_18" w:tooltip="Waisbord, 2010 #44" w:history="1">
        <w:r w:rsidR="00A85306" w:rsidRPr="00587C05">
          <w:rPr>
            <w:rFonts w:ascii="Arial" w:hAnsi="Arial" w:cs="Arial"/>
            <w:noProof/>
            <w:sz w:val="20"/>
            <w:szCs w:val="20"/>
          </w:rPr>
          <w:t>Waisbord, 2010</w:t>
        </w:r>
      </w:hyperlink>
      <w:r w:rsidR="007C6E8B" w:rsidRPr="00587C05">
        <w:rPr>
          <w:rFonts w:ascii="Arial" w:hAnsi="Arial" w:cs="Arial"/>
          <w:noProof/>
          <w:sz w:val="20"/>
          <w:szCs w:val="20"/>
        </w:rPr>
        <w:t>)</w:t>
      </w:r>
      <w:r w:rsidR="007C6E8B" w:rsidRPr="00587C05">
        <w:rPr>
          <w:rFonts w:ascii="Arial" w:hAnsi="Arial" w:cs="Arial"/>
          <w:sz w:val="20"/>
          <w:szCs w:val="20"/>
        </w:rPr>
        <w:fldChar w:fldCharType="end"/>
      </w:r>
      <w:r w:rsidR="002C3941">
        <w:rPr>
          <w:rFonts w:ascii="Arial" w:hAnsi="Arial" w:cs="Arial"/>
          <w:sz w:val="20"/>
          <w:szCs w:val="20"/>
        </w:rPr>
        <w:t xml:space="preserve">, </w:t>
      </w:r>
      <w:r w:rsidR="002C3941" w:rsidRPr="00587C05">
        <w:rPr>
          <w:rFonts w:ascii="Arial" w:hAnsi="Arial" w:cs="Arial"/>
          <w:sz w:val="20"/>
          <w:szCs w:val="20"/>
        </w:rPr>
        <w:t>Odisha State</w:t>
      </w:r>
      <w:r w:rsidR="002C3941">
        <w:rPr>
          <w:rFonts w:ascii="Arial" w:hAnsi="Arial" w:cs="Arial"/>
          <w:sz w:val="20"/>
          <w:szCs w:val="20"/>
        </w:rPr>
        <w:t xml:space="preserve"> </w:t>
      </w:r>
      <w:r w:rsidR="002C3941" w:rsidRPr="00587C05">
        <w:rPr>
          <w:rFonts w:ascii="Arial" w:hAnsi="Arial" w:cs="Arial"/>
          <w:sz w:val="20"/>
          <w:szCs w:val="20"/>
        </w:rPr>
        <w:t>India</w:t>
      </w:r>
      <w:r w:rsidR="002C3941">
        <w:rPr>
          <w:rFonts w:ascii="Arial" w:hAnsi="Arial" w:cs="Arial"/>
          <w:sz w:val="20"/>
          <w:szCs w:val="20"/>
        </w:rPr>
        <w:fldChar w:fldCharType="begin"/>
      </w:r>
      <w:r w:rsidR="002C3941">
        <w:rPr>
          <w:rFonts w:ascii="Arial" w:hAnsi="Arial" w:cs="Arial"/>
          <w:sz w:val="20"/>
          <w:szCs w:val="20"/>
        </w:rPr>
        <w:instrText xml:space="preserve"> ADDIN EN.CITE &lt;EndNote&gt;&lt;Cite&gt;&lt;Author&gt;Kamineni&lt;/Author&gt;&lt;Year&gt;2011&lt;/Year&gt;&lt;RecNum&gt;45&lt;/RecNum&gt;&lt;DisplayText&gt;(Kamineni, Turk, Wilson, Satyanarayana, &amp;amp; Chauhan, 2011)&lt;/DisplayText&gt;&lt;record&gt;&lt;rec-number&gt;45&lt;/rec-number&gt;&lt;foreign-keys&gt;&lt;key app="EN" db-id="z2rvw05dfw02tneadtqvpzar9rw25vdd5x52"&gt;45&lt;/key&gt;&lt;/foreign-keys&gt;&lt;ref-type name="Journal Article"&gt;17&lt;/ref-type&gt;&lt;contributors&gt;&lt;authors&gt;&lt;author&gt;Vishnu Vardhan Kamineni&lt;/author&gt;&lt;author&gt;Tahir Turk&lt;/author&gt;&lt;author&gt;Nevin Wilson&lt;/author&gt;&lt;author&gt;Srinath Satyanarayana &lt;/author&gt;&lt;author&gt;Lakbir Singh Chauhan &lt;/author&gt;&lt;/authors&gt;&lt;/contributors&gt;&lt;titles&gt;&lt;title&gt;A rapid assessment and response approach to review and enhance Advocacy, Communication and Social Mobilisation for Tuberculosis control in Odisha state, India&lt;/title&gt;&lt;secondary-title&gt;BMC Public Health&lt;/secondary-title&gt;&lt;/titles&gt;&lt;periodical&gt;&lt;full-title&gt;BMC Public Health&lt;/full-title&gt;&lt;/periodical&gt;&lt;pages&gt;1-13&lt;/pages&gt;&lt;volume&gt;11&lt;/volume&gt;&lt;number&gt;463&lt;/number&gt;&lt;section&gt;1&lt;/section&gt;&lt;dates&gt;&lt;year&gt;2011&lt;/year&gt;&lt;/dates&gt;&lt;urls&gt;&lt;/urls&gt;&lt;/record&gt;&lt;/Cite&gt;&lt;/EndNote&gt;</w:instrText>
      </w:r>
      <w:r w:rsidR="002C3941">
        <w:rPr>
          <w:rFonts w:ascii="Arial" w:hAnsi="Arial" w:cs="Arial"/>
          <w:sz w:val="20"/>
          <w:szCs w:val="20"/>
        </w:rPr>
        <w:fldChar w:fldCharType="separate"/>
      </w:r>
      <w:r w:rsidR="002C3941">
        <w:rPr>
          <w:rFonts w:ascii="Arial" w:hAnsi="Arial" w:cs="Arial"/>
          <w:noProof/>
          <w:sz w:val="20"/>
          <w:szCs w:val="20"/>
        </w:rPr>
        <w:t>(</w:t>
      </w:r>
      <w:hyperlink w:anchor="_ENREF_7" w:tooltip="Kamineni, 2011 #45" w:history="1">
        <w:r w:rsidR="00A85306">
          <w:rPr>
            <w:rFonts w:ascii="Arial" w:hAnsi="Arial" w:cs="Arial"/>
            <w:noProof/>
            <w:sz w:val="20"/>
            <w:szCs w:val="20"/>
          </w:rPr>
          <w:t>Kamineni, Turk, Wilson, Satyanarayana, &amp; Chauhan, 2011</w:t>
        </w:r>
      </w:hyperlink>
      <w:r w:rsidR="002C3941">
        <w:rPr>
          <w:rFonts w:ascii="Arial" w:hAnsi="Arial" w:cs="Arial"/>
          <w:noProof/>
          <w:sz w:val="20"/>
          <w:szCs w:val="20"/>
        </w:rPr>
        <w:t>)</w:t>
      </w:r>
      <w:r w:rsidR="002C3941">
        <w:rPr>
          <w:rFonts w:ascii="Arial" w:hAnsi="Arial" w:cs="Arial"/>
          <w:sz w:val="20"/>
          <w:szCs w:val="20"/>
        </w:rPr>
        <w:fldChar w:fldCharType="end"/>
      </w:r>
      <w:r w:rsidR="002C3941">
        <w:rPr>
          <w:rFonts w:ascii="Arial" w:hAnsi="Arial" w:cs="Arial"/>
          <w:sz w:val="20"/>
          <w:szCs w:val="20"/>
        </w:rPr>
        <w:t>, Italya</w:t>
      </w:r>
      <w:r w:rsidR="002C3941">
        <w:rPr>
          <w:rFonts w:ascii="Arial" w:hAnsi="Arial" w:cs="Arial"/>
          <w:sz w:val="20"/>
          <w:szCs w:val="20"/>
        </w:rPr>
        <w:fldChar w:fldCharType="begin"/>
      </w:r>
      <w:r w:rsidR="002C3941">
        <w:rPr>
          <w:rFonts w:ascii="Arial" w:hAnsi="Arial" w:cs="Arial"/>
          <w:sz w:val="20"/>
          <w:szCs w:val="20"/>
        </w:rPr>
        <w:instrText xml:space="preserve"> ADDIN EN.CITE &lt;EndNote&gt;&lt;Cite&gt;&lt;Author&gt;Gentili&lt;/Author&gt;&lt;Year&gt;2020&lt;/Year&gt;&lt;RecNum&gt;46&lt;/RecNum&gt;&lt;DisplayText&gt;(Gentili et al., 2020)&lt;/DisplayText&gt;&lt;record&gt;&lt;rec-number&gt;46&lt;/rec-number&gt;&lt;foreign-keys&gt;&lt;key app="EN" db-id="z2rvw05dfw02tneadtqvpzar9rw25vdd5x52"&gt;46&lt;/key&gt;&lt;/foreign-keys&gt;&lt;ref-type name="Journal Article"&gt;17&lt;/ref-type&gt;&lt;contributors&gt;&lt;authors&gt;&lt;author&gt;Gentili, Davide&lt;/author&gt;&lt;author&gt;Bardin, Andrea&lt;/author&gt;&lt;author&gt;Ros, Elisa&lt;/author&gt;&lt;author&gt;Piovesan, Cinzia&lt;/author&gt;&lt;author&gt;Ramigni, Mauro&lt;/author&gt;&lt;author&gt;Dalmanzio, Maria&lt;/author&gt;&lt;author&gt;Dettori, Marco&lt;/author&gt;&lt;author&gt;Filia, Antonietta&lt;/author&gt;&lt;author&gt;Cinquetti, Sandro&lt;/author&gt;&lt;/authors&gt;&lt;/contributors&gt;&lt;titles&gt;&lt;title&gt;Impact of communication measures implemented during a school tuberculosis outbreak on risk perception among parents and school staff, Italy, 2019&lt;/title&gt;&lt;secondary-title&gt;International journal of environmental research and public health&lt;/secondary-title&gt;&lt;/titles&gt;&lt;periodical&gt;&lt;full-title&gt;International journal of environmental research and public health&lt;/full-title&gt;&lt;/periodical&gt;&lt;pages&gt;911&lt;/pages&gt;&lt;volume&gt;17&lt;/volume&gt;&lt;number&gt;3&lt;/number&gt;&lt;dates&gt;&lt;year&gt;2020&lt;/year&gt;&lt;/dates&gt;&lt;urls&gt;&lt;/urls&gt;&lt;/record&gt;&lt;/Cite&gt;&lt;/EndNote&gt;</w:instrText>
      </w:r>
      <w:r w:rsidR="002C3941">
        <w:rPr>
          <w:rFonts w:ascii="Arial" w:hAnsi="Arial" w:cs="Arial"/>
          <w:sz w:val="20"/>
          <w:szCs w:val="20"/>
        </w:rPr>
        <w:fldChar w:fldCharType="separate"/>
      </w:r>
      <w:r w:rsidR="002C3941">
        <w:rPr>
          <w:rFonts w:ascii="Arial" w:hAnsi="Arial" w:cs="Arial"/>
          <w:noProof/>
          <w:sz w:val="20"/>
          <w:szCs w:val="20"/>
        </w:rPr>
        <w:t>(</w:t>
      </w:r>
      <w:hyperlink w:anchor="_ENREF_4" w:tooltip="Gentili, 2020 #46" w:history="1">
        <w:r w:rsidR="00A85306">
          <w:rPr>
            <w:rFonts w:ascii="Arial" w:hAnsi="Arial" w:cs="Arial"/>
            <w:noProof/>
            <w:sz w:val="20"/>
            <w:szCs w:val="20"/>
          </w:rPr>
          <w:t>Gentili et al., 2020</w:t>
        </w:r>
      </w:hyperlink>
      <w:r w:rsidR="002C3941">
        <w:rPr>
          <w:rFonts w:ascii="Arial" w:hAnsi="Arial" w:cs="Arial"/>
          <w:noProof/>
          <w:sz w:val="20"/>
          <w:szCs w:val="20"/>
        </w:rPr>
        <w:t>)</w:t>
      </w:r>
      <w:r w:rsidR="002C3941">
        <w:rPr>
          <w:rFonts w:ascii="Arial" w:hAnsi="Arial" w:cs="Arial"/>
          <w:sz w:val="20"/>
          <w:szCs w:val="20"/>
        </w:rPr>
        <w:fldChar w:fldCharType="end"/>
      </w:r>
      <w:r w:rsidR="002C3941">
        <w:rPr>
          <w:rFonts w:ascii="Arial" w:hAnsi="Arial" w:cs="Arial"/>
          <w:sz w:val="20"/>
          <w:szCs w:val="20"/>
        </w:rPr>
        <w:t>, Peru</w:t>
      </w:r>
      <w:r w:rsidR="002C3941">
        <w:rPr>
          <w:rFonts w:ascii="Arial" w:hAnsi="Arial" w:cs="Arial"/>
          <w:sz w:val="20"/>
          <w:szCs w:val="20"/>
        </w:rPr>
        <w:fldChar w:fldCharType="begin"/>
      </w:r>
      <w:r w:rsidR="002C3941">
        <w:rPr>
          <w:rFonts w:ascii="Arial" w:hAnsi="Arial" w:cs="Arial"/>
          <w:sz w:val="20"/>
          <w:szCs w:val="20"/>
        </w:rPr>
        <w:instrText xml:space="preserve"> ADDIN EN.CITE &lt;EndNote&gt;&lt;Cite&gt;&lt;Author&gt;Blaya&lt;/Author&gt;&lt;Year&gt;2014&lt;/Year&gt;&lt;RecNum&gt;47&lt;/RecNum&gt;&lt;DisplayText&gt;(Blaya et al., 2014)&lt;/DisplayText&gt;&lt;record&gt;&lt;rec-number&gt;47&lt;/rec-number&gt;&lt;foreign-keys&gt;&lt;key app="EN" db-id="z2rvw05dfw02tneadtqvpzar9rw25vdd5x52"&gt;47&lt;/key&gt;&lt;/foreign-keys&gt;&lt;ref-type name="Journal Article"&gt;17&lt;/ref-type&gt;&lt;contributors&gt;&lt;authors&gt;&lt;author&gt;Blaya, Joaquín A&lt;/author&gt;&lt;author&gt;Shin, Sonya S&lt;/author&gt;&lt;author&gt;Yagui, Martin&lt;/author&gt;&lt;author&gt;Contreras, Carmen&lt;/author&gt;&lt;author&gt;Cegielski, Peter&lt;/author&gt;&lt;author&gt;Yale, Gloria&lt;/author&gt;&lt;author&gt;Suarez, Carmen&lt;/author&gt;&lt;author&gt;Asencios, Luis&lt;/author&gt;&lt;author&gt;Bayona, Jaime&lt;/author&gt;&lt;author&gt;Kim, Jihoon&lt;/author&gt;&lt;/authors&gt;&lt;/contributors&gt;&lt;titles&gt;&lt;title&gt;Reducing communication delays and improving quality of care with a tuberculosis laboratory information system in resource poor environments: a cluster randomized controlled trial&lt;/title&gt;&lt;secondary-title&gt;PloS one&lt;/secondary-title&gt;&lt;/titles&gt;&lt;periodical&gt;&lt;full-title&gt;PloS one&lt;/full-title&gt;&lt;/periodical&gt;&lt;pages&gt;e90110&lt;/pages&gt;&lt;volume&gt;9&lt;/volume&gt;&lt;number&gt;4&lt;/number&gt;&lt;dates&gt;&lt;year&gt;2014&lt;/year&gt;&lt;/dates&gt;&lt;isbn&gt;1932-6203&lt;/isbn&gt;&lt;urls&gt;&lt;/urls&gt;&lt;/record&gt;&lt;/Cite&gt;&lt;/EndNote&gt;</w:instrText>
      </w:r>
      <w:r w:rsidR="002C3941">
        <w:rPr>
          <w:rFonts w:ascii="Arial" w:hAnsi="Arial" w:cs="Arial"/>
          <w:sz w:val="20"/>
          <w:szCs w:val="20"/>
        </w:rPr>
        <w:fldChar w:fldCharType="separate"/>
      </w:r>
      <w:r w:rsidR="002C3941">
        <w:rPr>
          <w:rFonts w:ascii="Arial" w:hAnsi="Arial" w:cs="Arial"/>
          <w:noProof/>
          <w:sz w:val="20"/>
          <w:szCs w:val="20"/>
        </w:rPr>
        <w:t>(</w:t>
      </w:r>
      <w:hyperlink w:anchor="_ENREF_2" w:tooltip="Blaya, 2014 #47" w:history="1">
        <w:r w:rsidR="00A85306">
          <w:rPr>
            <w:rFonts w:ascii="Arial" w:hAnsi="Arial" w:cs="Arial"/>
            <w:noProof/>
            <w:sz w:val="20"/>
            <w:szCs w:val="20"/>
          </w:rPr>
          <w:t>Blaya et al., 2014</w:t>
        </w:r>
      </w:hyperlink>
      <w:r w:rsidR="002C3941">
        <w:rPr>
          <w:rFonts w:ascii="Arial" w:hAnsi="Arial" w:cs="Arial"/>
          <w:noProof/>
          <w:sz w:val="20"/>
          <w:szCs w:val="20"/>
        </w:rPr>
        <w:t>)</w:t>
      </w:r>
      <w:r w:rsidR="002C3941">
        <w:rPr>
          <w:rFonts w:ascii="Arial" w:hAnsi="Arial" w:cs="Arial"/>
          <w:sz w:val="20"/>
          <w:szCs w:val="20"/>
        </w:rPr>
        <w:fldChar w:fldCharType="end"/>
      </w:r>
      <w:r w:rsidR="007E2730">
        <w:rPr>
          <w:rFonts w:ascii="Arial" w:hAnsi="Arial" w:cs="Arial"/>
          <w:sz w:val="20"/>
          <w:szCs w:val="20"/>
        </w:rPr>
        <w:t>, Vietnam</w:t>
      </w:r>
      <w:r w:rsidR="007E2730">
        <w:rPr>
          <w:rFonts w:ascii="Arial" w:hAnsi="Arial" w:cs="Arial"/>
          <w:sz w:val="20"/>
          <w:szCs w:val="20"/>
        </w:rPr>
        <w:fldChar w:fldCharType="begin"/>
      </w:r>
      <w:r w:rsidR="007E2730">
        <w:rPr>
          <w:rFonts w:ascii="Arial" w:hAnsi="Arial" w:cs="Arial"/>
          <w:sz w:val="20"/>
          <w:szCs w:val="20"/>
        </w:rPr>
        <w:instrText xml:space="preserve"> ADDIN EN.CITE &lt;EndNote&gt;&lt;Cite&gt;&lt;Author&gt;Hoa&lt;/Author&gt;&lt;Year&gt;2009&lt;/Year&gt;&lt;RecNum&gt;48&lt;/RecNum&gt;&lt;DisplayText&gt;(Hoa, Chuc, &amp;amp; Thorson, 2009)&lt;/DisplayText&gt;&lt;record&gt;&lt;rec-number&gt;48&lt;/rec-number&gt;&lt;foreign-keys&gt;&lt;key app="EN" db-id="z2rvw05dfw02tneadtqvpzar9rw25vdd5x52"&gt;48&lt;/key&gt;&lt;/foreign-keys&gt;&lt;ref-type name="Journal Article"&gt;17&lt;/ref-type&gt;&lt;contributors&gt;&lt;authors&gt;&lt;author&gt;Hoa, Nguyen Phuong&lt;/author&gt;&lt;author&gt;Chuc, Nguyen Thị Kim&lt;/author&gt;&lt;author&gt;Thorson, Anna&lt;/author&gt;&lt;/authors&gt;&lt;/contributors&gt;&lt;titles&gt;&lt;title&gt;Knowledge, attitudes, and practices about tuberculosis and choice of communication channels in a rural community in Vietnam&lt;/title&gt;&lt;secondary-title&gt;Health Policy&lt;/secondary-title&gt;&lt;/titles&gt;&lt;periodical&gt;&lt;full-title&gt;Health Policy&lt;/full-title&gt;&lt;/periodical&gt;&lt;pages&gt;8-12&lt;/pages&gt;&lt;volume&gt;90&lt;/volume&gt;&lt;number&gt;1&lt;/number&gt;&lt;dates&gt;&lt;year&gt;2009&lt;/year&gt;&lt;/dates&gt;&lt;isbn&gt;0168-8510&lt;/isbn&gt;&lt;urls&gt;&lt;/urls&gt;&lt;/record&gt;&lt;/Cite&gt;&lt;/EndNote&gt;</w:instrText>
      </w:r>
      <w:r w:rsidR="007E2730">
        <w:rPr>
          <w:rFonts w:ascii="Arial" w:hAnsi="Arial" w:cs="Arial"/>
          <w:sz w:val="20"/>
          <w:szCs w:val="20"/>
        </w:rPr>
        <w:fldChar w:fldCharType="separate"/>
      </w:r>
      <w:r w:rsidR="007E2730">
        <w:rPr>
          <w:rFonts w:ascii="Arial" w:hAnsi="Arial" w:cs="Arial"/>
          <w:noProof/>
          <w:sz w:val="20"/>
          <w:szCs w:val="20"/>
        </w:rPr>
        <w:t>(</w:t>
      </w:r>
      <w:hyperlink w:anchor="_ENREF_5" w:tooltip="Hoa, 2009 #48" w:history="1">
        <w:r w:rsidR="00A85306">
          <w:rPr>
            <w:rFonts w:ascii="Arial" w:hAnsi="Arial" w:cs="Arial"/>
            <w:noProof/>
            <w:sz w:val="20"/>
            <w:szCs w:val="20"/>
          </w:rPr>
          <w:t>Hoa, Chuc, &amp; Thorson, 2009</w:t>
        </w:r>
      </w:hyperlink>
      <w:r w:rsidR="007E2730">
        <w:rPr>
          <w:rFonts w:ascii="Arial" w:hAnsi="Arial" w:cs="Arial"/>
          <w:noProof/>
          <w:sz w:val="20"/>
          <w:szCs w:val="20"/>
        </w:rPr>
        <w:t>)</w:t>
      </w:r>
      <w:r w:rsidR="007E2730">
        <w:rPr>
          <w:rFonts w:ascii="Arial" w:hAnsi="Arial" w:cs="Arial"/>
          <w:sz w:val="20"/>
          <w:szCs w:val="20"/>
        </w:rPr>
        <w:fldChar w:fldCharType="end"/>
      </w:r>
      <w:r w:rsidR="00F2305A">
        <w:rPr>
          <w:rFonts w:ascii="Arial" w:hAnsi="Arial" w:cs="Arial"/>
          <w:sz w:val="20"/>
          <w:szCs w:val="20"/>
        </w:rPr>
        <w:t xml:space="preserve"> dan </w:t>
      </w:r>
      <w:r w:rsidR="00AE0F1E">
        <w:rPr>
          <w:rFonts w:ascii="Arial" w:hAnsi="Arial" w:cs="Arial"/>
          <w:sz w:val="20"/>
          <w:szCs w:val="20"/>
        </w:rPr>
        <w:t>Thailand</w:t>
      </w:r>
      <w:r w:rsidR="00AE0F1E">
        <w:rPr>
          <w:rFonts w:ascii="Arial" w:hAnsi="Arial" w:cs="Arial"/>
          <w:sz w:val="20"/>
          <w:szCs w:val="20"/>
        </w:rPr>
        <w:fldChar w:fldCharType="begin"/>
      </w:r>
      <w:r w:rsidR="00AE0F1E">
        <w:rPr>
          <w:rFonts w:ascii="Arial" w:hAnsi="Arial" w:cs="Arial"/>
          <w:sz w:val="20"/>
          <w:szCs w:val="20"/>
        </w:rPr>
        <w:instrText xml:space="preserve"> ADDIN EN.CITE &lt;EndNote&gt;&lt;Cite&gt;&lt;Author&gt;Pengpid&lt;/Author&gt;&lt;Year&gt;2016&lt;/Year&gt;&lt;RecNum&gt;49&lt;/RecNum&gt;&lt;DisplayText&gt;(Pengpid et al., 2016)&lt;/DisplayText&gt;&lt;record&gt;&lt;rec-number&gt;49&lt;/rec-number&gt;&lt;foreign-keys&gt;&lt;key app="EN" db-id="z2rvw05dfw02tneadtqvpzar9rw25vdd5x52"&gt;49&lt;/key&gt;&lt;/foreign-keys&gt;&lt;ref-type name="Journal Article"&gt;17&lt;/ref-type&gt;&lt;contributors&gt;&lt;authors&gt;&lt;author&gt;Pengpid, Supa&lt;/author&gt;&lt;author&gt;Peltzer, Karl&lt;/author&gt;&lt;author&gt;Puckpinyo, Apa&lt;/author&gt;&lt;author&gt;Tiraphat, Sariyamon&lt;/author&gt;&lt;author&gt;Viripiromgool, Somchai&lt;/author&gt;&lt;author&gt;Apidechkul, Tawatchai&lt;/author&gt;&lt;author&gt;Sathirapanya, Chutarat&lt;/author&gt;&lt;author&gt;Leethongdee, Songkramchai&lt;/author&gt;&lt;author&gt;Chompikul, Jiraporn&lt;/author&gt;&lt;author&gt;Mongkolchati, Aroonsri&lt;/author&gt;&lt;/authors&gt;&lt;/contributors&gt;&lt;titles&gt;&lt;title&gt;Knowledge, attitudes, and practices about tuberculosis and choice of communication channels in Thailand&lt;/title&gt;&lt;secondary-title&gt;The Journal of Infection in Developing Countries&lt;/secondary-title&gt;&lt;/titles&gt;&lt;periodical&gt;&lt;full-title&gt;The Journal of Infection in Developing Countries&lt;/full-title&gt;&lt;/periodical&gt;&lt;pages&gt;694-703&lt;/pages&gt;&lt;volume&gt;10&lt;/volume&gt;&lt;number&gt;07&lt;/number&gt;&lt;dates&gt;&lt;year&gt;2016&lt;/year&gt;&lt;/dates&gt;&lt;isbn&gt;1972-2680&lt;/isbn&gt;&lt;urls&gt;&lt;/urls&gt;&lt;/record&gt;&lt;/Cite&gt;&lt;/EndNote&gt;</w:instrText>
      </w:r>
      <w:r w:rsidR="00AE0F1E">
        <w:rPr>
          <w:rFonts w:ascii="Arial" w:hAnsi="Arial" w:cs="Arial"/>
          <w:sz w:val="20"/>
          <w:szCs w:val="20"/>
        </w:rPr>
        <w:fldChar w:fldCharType="separate"/>
      </w:r>
      <w:r w:rsidR="00AE0F1E">
        <w:rPr>
          <w:rFonts w:ascii="Arial" w:hAnsi="Arial" w:cs="Arial"/>
          <w:noProof/>
          <w:sz w:val="20"/>
          <w:szCs w:val="20"/>
        </w:rPr>
        <w:t>(</w:t>
      </w:r>
      <w:hyperlink w:anchor="_ENREF_14" w:tooltip="Pengpid, 2016 #49" w:history="1">
        <w:r w:rsidR="00A85306">
          <w:rPr>
            <w:rFonts w:ascii="Arial" w:hAnsi="Arial" w:cs="Arial"/>
            <w:noProof/>
            <w:sz w:val="20"/>
            <w:szCs w:val="20"/>
          </w:rPr>
          <w:t>Pengpid et al., 2016</w:t>
        </w:r>
      </w:hyperlink>
      <w:r w:rsidR="00AE0F1E">
        <w:rPr>
          <w:rFonts w:ascii="Arial" w:hAnsi="Arial" w:cs="Arial"/>
          <w:noProof/>
          <w:sz w:val="20"/>
          <w:szCs w:val="20"/>
        </w:rPr>
        <w:t>)</w:t>
      </w:r>
      <w:r w:rsidR="00AE0F1E">
        <w:rPr>
          <w:rFonts w:ascii="Arial" w:hAnsi="Arial" w:cs="Arial"/>
          <w:sz w:val="20"/>
          <w:szCs w:val="20"/>
        </w:rPr>
        <w:fldChar w:fldCharType="end"/>
      </w:r>
      <w:r w:rsidR="00F2305A">
        <w:rPr>
          <w:rFonts w:ascii="Arial" w:hAnsi="Arial" w:cs="Arial"/>
          <w:sz w:val="20"/>
          <w:szCs w:val="20"/>
        </w:rPr>
        <w:t xml:space="preserve">. </w:t>
      </w:r>
      <w:r w:rsidR="007C6E8B" w:rsidRPr="00587C05">
        <w:rPr>
          <w:rFonts w:ascii="Arial" w:hAnsi="Arial" w:cs="Arial"/>
          <w:sz w:val="20"/>
          <w:szCs w:val="20"/>
        </w:rPr>
        <w:t xml:space="preserve"> </w:t>
      </w:r>
      <w:r w:rsidR="00F2305A" w:rsidRPr="00587C05">
        <w:rPr>
          <w:rFonts w:ascii="Arial" w:hAnsi="Arial" w:cs="Arial"/>
          <w:sz w:val="20"/>
          <w:szCs w:val="20"/>
        </w:rPr>
        <w:t xml:space="preserve">Penelitian di Bolovia, Ecuador dan Paraguay </w:t>
      </w:r>
      <w:r w:rsidR="007C6E8B" w:rsidRPr="00587C05">
        <w:rPr>
          <w:rFonts w:ascii="Arial" w:hAnsi="Arial" w:cs="Arial"/>
          <w:sz w:val="20"/>
          <w:szCs w:val="20"/>
        </w:rPr>
        <w:t>menunjukan bahwa dibutuhkan sebuah komunikasi parsitipatif dalam pengendalian TB yang efektif</w:t>
      </w:r>
      <w:r w:rsidR="00E51CF6" w:rsidRPr="00587C05">
        <w:rPr>
          <w:rFonts w:ascii="Arial" w:hAnsi="Arial" w:cs="Arial"/>
          <w:sz w:val="20"/>
          <w:szCs w:val="20"/>
        </w:rPr>
        <w:t xml:space="preserve">. Penelitian yang dilakukan di Odisha State, India menunjukan bahwa advokasi, komunikasi dan mobilisasi sosial dalam pengendalian TB </w:t>
      </w:r>
      <w:r w:rsidR="009640D3" w:rsidRPr="00587C05">
        <w:rPr>
          <w:rFonts w:ascii="Arial" w:hAnsi="Arial" w:cs="Arial"/>
          <w:sz w:val="20"/>
          <w:szCs w:val="20"/>
        </w:rPr>
        <w:t>sangat bermanfaat untuk menjembatani kesenjangan yang sudah ada sebelumnya antara sistem kesehatan dan masyarakat melalui dukungan dan koordinasi dari pemangku kepentingan layanan kesehatan umum, LSM dan masyarakat</w:t>
      </w:r>
      <w:r w:rsidR="00E338B2" w:rsidRPr="00587C05">
        <w:rPr>
          <w:rFonts w:ascii="Arial" w:hAnsi="Arial" w:cs="Arial"/>
          <w:sz w:val="20"/>
          <w:szCs w:val="20"/>
        </w:rPr>
        <w:fldChar w:fldCharType="begin"/>
      </w:r>
      <w:r w:rsidR="002C3941">
        <w:rPr>
          <w:rFonts w:ascii="Arial" w:hAnsi="Arial" w:cs="Arial"/>
          <w:sz w:val="20"/>
          <w:szCs w:val="20"/>
        </w:rPr>
        <w:instrText xml:space="preserve"> ADDIN EN.CITE &lt;EndNote&gt;&lt;Cite&gt;&lt;Author&gt;Kamineni&lt;/Author&gt;&lt;Year&gt;2011&lt;/Year&gt;&lt;RecNum&gt;45&lt;/RecNum&gt;&lt;DisplayText&gt;(Kamineni et al., 2011)&lt;/DisplayText&gt;&lt;record&gt;&lt;rec-number&gt;45&lt;/rec-number&gt;&lt;foreign-keys&gt;&lt;key app="EN" db-id="z2rvw05dfw02tneadtqvpzar9rw25vdd5x52"&gt;45&lt;/key&gt;&lt;/foreign-keys&gt;&lt;ref-type name="Journal Article"&gt;17&lt;/ref-type&gt;&lt;contributors&gt;&lt;authors&gt;&lt;author&gt;Vishnu Vardhan Kamineni&lt;/author&gt;&lt;author&gt;Tahir Turk&lt;/author&gt;&lt;author&gt;Nevin Wilson&lt;/author&gt;&lt;author&gt;Srinath Satyanarayana &lt;/author&gt;&lt;author&gt;Lakbir Singh Chauhan &lt;/author&gt;&lt;/authors&gt;&lt;/contributors&gt;&lt;titles&gt;&lt;title&gt;A rapid assessment and response approach to review and enhance Advocacy, Communication and Social Mobilisation for Tuberculosis control in Odisha state, India&lt;/title&gt;&lt;secondary-title&gt;BMC Public Health&lt;/secondary-title&gt;&lt;/titles&gt;&lt;periodical&gt;&lt;full-title&gt;BMC Public Health&lt;/full-title&gt;&lt;/periodical&gt;&lt;pages&gt;1-13&lt;/pages&gt;&lt;volume&gt;11&lt;/volume&gt;&lt;number&gt;463&lt;/number&gt;&lt;section&gt;1&lt;/section&gt;&lt;dates&gt;&lt;year&gt;2011&lt;/year&gt;&lt;/dates&gt;&lt;urls&gt;&lt;/urls&gt;&lt;/record&gt;&lt;/Cite&gt;&lt;/EndNote&gt;</w:instrText>
      </w:r>
      <w:r w:rsidR="00E338B2" w:rsidRPr="00587C05">
        <w:rPr>
          <w:rFonts w:ascii="Arial" w:hAnsi="Arial" w:cs="Arial"/>
          <w:sz w:val="20"/>
          <w:szCs w:val="20"/>
        </w:rPr>
        <w:fldChar w:fldCharType="separate"/>
      </w:r>
      <w:r w:rsidR="002C3941">
        <w:rPr>
          <w:rFonts w:ascii="Arial" w:hAnsi="Arial" w:cs="Arial"/>
          <w:noProof/>
          <w:sz w:val="20"/>
          <w:szCs w:val="20"/>
        </w:rPr>
        <w:t>(</w:t>
      </w:r>
      <w:hyperlink w:anchor="_ENREF_7" w:tooltip="Kamineni, 2011 #45" w:history="1">
        <w:r w:rsidR="00A85306">
          <w:rPr>
            <w:rFonts w:ascii="Arial" w:hAnsi="Arial" w:cs="Arial"/>
            <w:noProof/>
            <w:sz w:val="20"/>
            <w:szCs w:val="20"/>
          </w:rPr>
          <w:t>Kamineni et al., 2011</w:t>
        </w:r>
      </w:hyperlink>
      <w:r w:rsidR="002C3941">
        <w:rPr>
          <w:rFonts w:ascii="Arial" w:hAnsi="Arial" w:cs="Arial"/>
          <w:noProof/>
          <w:sz w:val="20"/>
          <w:szCs w:val="20"/>
        </w:rPr>
        <w:t>)</w:t>
      </w:r>
      <w:r w:rsidR="00E338B2" w:rsidRPr="00587C05">
        <w:rPr>
          <w:rFonts w:ascii="Arial" w:hAnsi="Arial" w:cs="Arial"/>
          <w:sz w:val="20"/>
          <w:szCs w:val="20"/>
        </w:rPr>
        <w:fldChar w:fldCharType="end"/>
      </w:r>
      <w:r w:rsidR="00161FE1" w:rsidRPr="00587C05">
        <w:rPr>
          <w:rFonts w:ascii="Arial" w:hAnsi="Arial" w:cs="Arial"/>
          <w:sz w:val="20"/>
          <w:szCs w:val="20"/>
        </w:rPr>
        <w:t xml:space="preserve">. </w:t>
      </w:r>
      <w:r w:rsidR="0007036C" w:rsidRPr="00587C05">
        <w:rPr>
          <w:rFonts w:ascii="Arial" w:hAnsi="Arial" w:cs="Arial"/>
          <w:sz w:val="20"/>
          <w:szCs w:val="20"/>
        </w:rPr>
        <w:t>Disamping itu penelitian yang juga dilakukan di Italya pada sekolah yang terkena wabah TB menunjukkan bahwa pendekatan, komunikasi dan penyuluhan berdampak pada keberhasilan pengelolaan keadaan darurat kesehatan masyarakat</w:t>
      </w:r>
      <w:r w:rsidR="00587C05" w:rsidRPr="00587C05">
        <w:rPr>
          <w:rFonts w:ascii="Arial" w:hAnsi="Arial" w:cs="Arial"/>
          <w:sz w:val="20"/>
          <w:szCs w:val="20"/>
        </w:rPr>
        <w:fldChar w:fldCharType="begin"/>
      </w:r>
      <w:r w:rsidR="00587C05" w:rsidRPr="00587C05">
        <w:rPr>
          <w:rFonts w:ascii="Arial" w:hAnsi="Arial" w:cs="Arial"/>
          <w:sz w:val="20"/>
          <w:szCs w:val="20"/>
        </w:rPr>
        <w:instrText xml:space="preserve"> ADDIN EN.CITE &lt;EndNote&gt;&lt;Cite&gt;&lt;Author&gt;Gentili&lt;/Author&gt;&lt;Year&gt;2020&lt;/Year&gt;&lt;RecNum&gt;46&lt;/RecNum&gt;&lt;DisplayText&gt;(Gentili et al., 2020)&lt;/DisplayText&gt;&lt;record&gt;&lt;rec-number&gt;46&lt;/rec-number&gt;&lt;foreign-keys&gt;&lt;key app="EN" db-id="z2rvw05dfw02tneadtqvpzar9rw25vdd5x52"&gt;46&lt;/key&gt;&lt;/foreign-keys&gt;&lt;ref-type name="Journal Article"&gt;17&lt;/ref-type&gt;&lt;contributors&gt;&lt;authors&gt;&lt;author&gt;Gentili, Davide&lt;/author&gt;&lt;author&gt;Bardin, Andrea&lt;/author&gt;&lt;author&gt;Ros, Elisa&lt;/author&gt;&lt;author&gt;Piovesan, Cinzia&lt;/author&gt;&lt;author&gt;Ramigni, Mauro&lt;/author&gt;&lt;author&gt;Dalmanzio, Maria&lt;/author&gt;&lt;author&gt;Dettori, Marco&lt;/author&gt;&lt;author&gt;Filia, Antonietta&lt;/author&gt;&lt;author&gt;Cinquetti, Sandro&lt;/author&gt;&lt;/authors&gt;&lt;/contributors&gt;&lt;titles&gt;&lt;title&gt;Impact of communication measures implemented during a school tuberculosis outbreak on risk perception among parents and school staff, Italy, 2019&lt;/title&gt;&lt;secondary-title&gt;International journal of environmental research and public health&lt;/secondary-title&gt;&lt;/titles&gt;&lt;periodical&gt;&lt;full-title&gt;International journal of environmental research and public health&lt;/full-title&gt;&lt;/periodical&gt;&lt;pages&gt;911&lt;/pages&gt;&lt;volume&gt;17&lt;/volume&gt;&lt;number&gt;3&lt;/number&gt;&lt;dates&gt;&lt;year&gt;2020&lt;/year&gt;&lt;/dates&gt;&lt;urls&gt;&lt;/urls&gt;&lt;/record&gt;&lt;/Cite&gt;&lt;/EndNote&gt;</w:instrText>
      </w:r>
      <w:r w:rsidR="00587C05" w:rsidRPr="00587C05">
        <w:rPr>
          <w:rFonts w:ascii="Arial" w:hAnsi="Arial" w:cs="Arial"/>
          <w:sz w:val="20"/>
          <w:szCs w:val="20"/>
        </w:rPr>
        <w:fldChar w:fldCharType="separate"/>
      </w:r>
      <w:r w:rsidR="00587C05" w:rsidRPr="00587C05">
        <w:rPr>
          <w:rFonts w:ascii="Arial" w:hAnsi="Arial" w:cs="Arial"/>
          <w:noProof/>
          <w:sz w:val="20"/>
          <w:szCs w:val="20"/>
        </w:rPr>
        <w:t>(</w:t>
      </w:r>
      <w:hyperlink w:anchor="_ENREF_4" w:tooltip="Gentili, 2020 #46" w:history="1">
        <w:r w:rsidR="00A85306" w:rsidRPr="00587C05">
          <w:rPr>
            <w:rFonts w:ascii="Arial" w:hAnsi="Arial" w:cs="Arial"/>
            <w:noProof/>
            <w:sz w:val="20"/>
            <w:szCs w:val="20"/>
          </w:rPr>
          <w:t>Gentili et al., 2020</w:t>
        </w:r>
      </w:hyperlink>
      <w:r w:rsidR="00587C05" w:rsidRPr="00587C05">
        <w:rPr>
          <w:rFonts w:ascii="Arial" w:hAnsi="Arial" w:cs="Arial"/>
          <w:noProof/>
          <w:sz w:val="20"/>
          <w:szCs w:val="20"/>
        </w:rPr>
        <w:t>)</w:t>
      </w:r>
      <w:r w:rsidR="00587C05" w:rsidRPr="00587C05">
        <w:rPr>
          <w:rFonts w:ascii="Arial" w:hAnsi="Arial" w:cs="Arial"/>
          <w:sz w:val="20"/>
          <w:szCs w:val="20"/>
        </w:rPr>
        <w:fldChar w:fldCharType="end"/>
      </w:r>
      <w:r w:rsidR="00F2305A">
        <w:rPr>
          <w:rFonts w:ascii="Arial" w:hAnsi="Arial" w:cs="Arial"/>
          <w:sz w:val="20"/>
          <w:szCs w:val="20"/>
        </w:rPr>
        <w:t>. Penelitian tersebut menunjukan bahwa komunikasi sangat penting untuk pengendalian penyakit TB, karena faktor sosial budaya juga ikut berpengaruh, seperti halnya penelitian yang telah dilakukan di Vietnam, masyarakat masih mempercayai bahwa TB merupakan penyakit yang keturunan.</w:t>
      </w:r>
      <w:r w:rsidR="00226E8A">
        <w:rPr>
          <w:rFonts w:ascii="Arial" w:hAnsi="Arial" w:cs="Arial"/>
          <w:sz w:val="20"/>
          <w:szCs w:val="20"/>
        </w:rPr>
        <w:t xml:space="preserve"> </w:t>
      </w:r>
    </w:p>
    <w:p w14:paraId="58B161E8" w14:textId="77777777" w:rsidR="00CB5197" w:rsidRDefault="00CB5197" w:rsidP="002250C4">
      <w:pPr>
        <w:pStyle w:val="BodyText"/>
        <w:spacing w:before="3"/>
        <w:ind w:right="4" w:firstLine="567"/>
        <w:jc w:val="both"/>
        <w:rPr>
          <w:rFonts w:ascii="Arial" w:hAnsi="Arial" w:cs="Arial"/>
          <w:sz w:val="20"/>
          <w:szCs w:val="20"/>
          <w:highlight w:val="yellow"/>
        </w:rPr>
      </w:pPr>
    </w:p>
    <w:p w14:paraId="08A2AF32" w14:textId="1527A893" w:rsidR="009D3E86" w:rsidRPr="009D3E86" w:rsidRDefault="00A501F5" w:rsidP="009D3E86">
      <w:pPr>
        <w:pStyle w:val="BodyText"/>
        <w:spacing w:before="3"/>
        <w:ind w:right="4" w:firstLine="567"/>
        <w:jc w:val="both"/>
        <w:rPr>
          <w:rFonts w:ascii="Arial" w:hAnsi="Arial" w:cs="Arial"/>
          <w:sz w:val="20"/>
          <w:szCs w:val="20"/>
        </w:rPr>
      </w:pPr>
      <w:r w:rsidRPr="00BD12F2">
        <w:rPr>
          <w:rFonts w:ascii="Arial" w:hAnsi="Arial" w:cs="Arial"/>
          <w:sz w:val="20"/>
          <w:szCs w:val="20"/>
        </w:rPr>
        <w:lastRenderedPageBreak/>
        <w:t xml:space="preserve">Pada </w:t>
      </w:r>
      <w:r w:rsidR="00670CBA" w:rsidRPr="00BD12F2">
        <w:rPr>
          <w:rFonts w:ascii="Arial" w:hAnsi="Arial" w:cs="Arial"/>
          <w:sz w:val="20"/>
          <w:szCs w:val="20"/>
        </w:rPr>
        <w:t xml:space="preserve">tahun 2018 Maluku utara </w:t>
      </w:r>
      <w:r w:rsidR="009D3E86" w:rsidRPr="00BD12F2">
        <w:rPr>
          <w:rFonts w:ascii="Arial" w:hAnsi="Arial" w:cs="Arial"/>
          <w:sz w:val="20"/>
          <w:szCs w:val="20"/>
        </w:rPr>
        <w:t>ter</w:t>
      </w:r>
      <w:r w:rsidR="00670CBA" w:rsidRPr="00BD12F2">
        <w:rPr>
          <w:rFonts w:ascii="Arial" w:hAnsi="Arial" w:cs="Arial"/>
          <w:sz w:val="20"/>
          <w:szCs w:val="20"/>
        </w:rPr>
        <w:t xml:space="preserve">masuk dalam 15 besar penderita TBC dengan presentasi 36,8 %. Kota Ternate adalah sebuah </w:t>
      </w:r>
      <w:r w:rsidR="005A25CF">
        <w:rPr>
          <w:rFonts w:ascii="Arial" w:hAnsi="Arial" w:cs="Arial"/>
          <w:sz w:val="20"/>
          <w:szCs w:val="20"/>
        </w:rPr>
        <w:fldChar w:fldCharType="begin"/>
      </w:r>
      <w:r w:rsidR="005A25CF">
        <w:rPr>
          <w:rFonts w:ascii="Arial" w:hAnsi="Arial" w:cs="Arial"/>
          <w:sz w:val="20"/>
          <w:szCs w:val="20"/>
        </w:rPr>
        <w:instrText xml:space="preserve"> HYPERLINK "https://id.wikipedia</w:instrText>
      </w:r>
      <w:r w:rsidR="005A25CF">
        <w:rPr>
          <w:rFonts w:ascii="Arial" w:hAnsi="Arial" w:cs="Arial"/>
          <w:sz w:val="20"/>
          <w:szCs w:val="20"/>
        </w:rPr>
        <w:instrText xml:space="preserve">.org/wiki/Pulau_Ternate" \h </w:instrText>
      </w:r>
      <w:r w:rsidR="005A25CF">
        <w:rPr>
          <w:rFonts w:ascii="Arial" w:hAnsi="Arial" w:cs="Arial"/>
          <w:sz w:val="20"/>
          <w:szCs w:val="20"/>
        </w:rPr>
        <w:fldChar w:fldCharType="separate"/>
      </w:r>
      <w:r w:rsidR="00670CBA" w:rsidRPr="00BD12F2">
        <w:rPr>
          <w:rFonts w:ascii="Arial" w:hAnsi="Arial" w:cs="Arial"/>
          <w:sz w:val="20"/>
          <w:szCs w:val="20"/>
        </w:rPr>
        <w:t xml:space="preserve">Pulau </w:t>
      </w:r>
      <w:r w:rsidR="005A25CF">
        <w:rPr>
          <w:rFonts w:ascii="Arial" w:hAnsi="Arial" w:cs="Arial"/>
          <w:sz w:val="20"/>
          <w:szCs w:val="20"/>
        </w:rPr>
        <w:fldChar w:fldCharType="end"/>
      </w:r>
      <w:r w:rsidR="00670CBA" w:rsidRPr="00BD12F2">
        <w:rPr>
          <w:rFonts w:ascii="Arial" w:hAnsi="Arial" w:cs="Arial"/>
          <w:sz w:val="20"/>
          <w:szCs w:val="20"/>
        </w:rPr>
        <w:t xml:space="preserve">di </w:t>
      </w:r>
      <w:r w:rsidR="005A25CF">
        <w:rPr>
          <w:rFonts w:ascii="Arial" w:hAnsi="Arial" w:cs="Arial"/>
          <w:sz w:val="20"/>
          <w:szCs w:val="20"/>
        </w:rPr>
        <w:fldChar w:fldCharType="begin"/>
      </w:r>
      <w:r w:rsidR="005A25CF">
        <w:rPr>
          <w:rFonts w:ascii="Arial" w:hAnsi="Arial" w:cs="Arial"/>
          <w:sz w:val="20"/>
          <w:szCs w:val="20"/>
        </w:rPr>
        <w:instrText xml:space="preserve"> HYPERLINK "https://id.wikipedia.org/wiki/Provinsi" \h </w:instrText>
      </w:r>
      <w:r w:rsidR="005A25CF">
        <w:rPr>
          <w:rFonts w:ascii="Arial" w:hAnsi="Arial" w:cs="Arial"/>
          <w:sz w:val="20"/>
          <w:szCs w:val="20"/>
        </w:rPr>
        <w:fldChar w:fldCharType="separate"/>
      </w:r>
      <w:r w:rsidR="00670CBA" w:rsidRPr="00BD12F2">
        <w:rPr>
          <w:rFonts w:ascii="Arial" w:hAnsi="Arial" w:cs="Arial"/>
          <w:sz w:val="20"/>
          <w:szCs w:val="20"/>
        </w:rPr>
        <w:t xml:space="preserve">Provinsi </w:t>
      </w:r>
      <w:r w:rsidR="005A25CF">
        <w:rPr>
          <w:rFonts w:ascii="Arial" w:hAnsi="Arial" w:cs="Arial"/>
          <w:sz w:val="20"/>
          <w:szCs w:val="20"/>
        </w:rPr>
        <w:fldChar w:fldCharType="end"/>
      </w:r>
      <w:hyperlink r:id="rId5">
        <w:r w:rsidR="00670CBA" w:rsidRPr="00BD12F2">
          <w:rPr>
            <w:rFonts w:ascii="Arial" w:hAnsi="Arial" w:cs="Arial"/>
            <w:sz w:val="20"/>
            <w:szCs w:val="20"/>
          </w:rPr>
          <w:t>Maluku Utara</w:t>
        </w:r>
      </w:hyperlink>
      <w:r w:rsidR="00670CBA" w:rsidRPr="00BD12F2">
        <w:rPr>
          <w:rFonts w:ascii="Arial" w:hAnsi="Arial" w:cs="Arial"/>
          <w:sz w:val="20"/>
          <w:szCs w:val="20"/>
        </w:rPr>
        <w:t xml:space="preserve">, </w:t>
      </w:r>
      <w:hyperlink r:id="rId6">
        <w:r w:rsidR="00670CBA" w:rsidRPr="00BD12F2">
          <w:rPr>
            <w:rFonts w:ascii="Arial" w:hAnsi="Arial" w:cs="Arial"/>
            <w:sz w:val="20"/>
            <w:szCs w:val="20"/>
          </w:rPr>
          <w:t xml:space="preserve">Indonesia. </w:t>
        </w:r>
      </w:hyperlink>
      <w:r w:rsidR="00670CBA" w:rsidRPr="00BD12F2">
        <w:rPr>
          <w:rFonts w:ascii="Arial" w:hAnsi="Arial" w:cs="Arial"/>
          <w:sz w:val="20"/>
          <w:szCs w:val="20"/>
        </w:rPr>
        <w:t xml:space="preserve"> Kota Ternate terdiri atas 8 (delapan) pulau,  </w:t>
      </w:r>
      <w:r w:rsidR="00CB5197">
        <w:rPr>
          <w:rFonts w:ascii="Arial" w:hAnsi="Arial" w:cs="Arial"/>
          <w:sz w:val="20"/>
          <w:szCs w:val="20"/>
        </w:rPr>
        <w:t>yaitu</w:t>
      </w:r>
      <w:r w:rsidR="00670CBA" w:rsidRPr="00BD12F2">
        <w:rPr>
          <w:rFonts w:ascii="Arial" w:hAnsi="Arial" w:cs="Arial"/>
          <w:sz w:val="20"/>
          <w:szCs w:val="20"/>
        </w:rPr>
        <w:t xml:space="preserve"> </w:t>
      </w:r>
      <w:hyperlink r:id="rId7">
        <w:r w:rsidR="00670CBA" w:rsidRPr="00BD12F2">
          <w:rPr>
            <w:rFonts w:ascii="Arial" w:hAnsi="Arial" w:cs="Arial"/>
            <w:sz w:val="20"/>
            <w:szCs w:val="20"/>
          </w:rPr>
          <w:t xml:space="preserve">Pulau  Ternate </w:t>
        </w:r>
      </w:hyperlink>
      <w:r w:rsidR="00670CBA" w:rsidRPr="00BD12F2">
        <w:rPr>
          <w:rFonts w:ascii="Arial" w:hAnsi="Arial" w:cs="Arial"/>
          <w:sz w:val="20"/>
          <w:szCs w:val="20"/>
        </w:rPr>
        <w:t xml:space="preserve">, </w:t>
      </w:r>
      <w:hyperlink r:id="rId8">
        <w:r w:rsidR="00670CBA" w:rsidRPr="00BD12F2">
          <w:rPr>
            <w:rFonts w:ascii="Arial" w:hAnsi="Arial" w:cs="Arial"/>
            <w:sz w:val="20"/>
            <w:szCs w:val="20"/>
          </w:rPr>
          <w:t xml:space="preserve">Pulau   Hiri, </w:t>
        </w:r>
      </w:hyperlink>
      <w:hyperlink r:id="rId9">
        <w:r w:rsidR="00670CBA" w:rsidRPr="00BD12F2">
          <w:rPr>
            <w:rFonts w:ascii="Arial" w:hAnsi="Arial" w:cs="Arial"/>
            <w:sz w:val="20"/>
            <w:szCs w:val="20"/>
          </w:rPr>
          <w:t>Pulau</w:t>
        </w:r>
      </w:hyperlink>
      <w:r w:rsidR="00670CBA" w:rsidRPr="00BD12F2">
        <w:rPr>
          <w:rFonts w:ascii="Arial" w:hAnsi="Arial" w:cs="Arial"/>
          <w:sz w:val="20"/>
          <w:szCs w:val="20"/>
        </w:rPr>
        <w:t xml:space="preserve">  </w:t>
      </w:r>
      <w:hyperlink r:id="rId10">
        <w:r w:rsidR="00670CBA" w:rsidRPr="00BD12F2">
          <w:rPr>
            <w:rFonts w:ascii="Arial" w:hAnsi="Arial" w:cs="Arial"/>
            <w:sz w:val="20"/>
            <w:szCs w:val="20"/>
          </w:rPr>
          <w:t xml:space="preserve">Moti, </w:t>
        </w:r>
      </w:hyperlink>
      <w:hyperlink r:id="rId11">
        <w:r w:rsidR="00670CBA" w:rsidRPr="00BD12F2">
          <w:rPr>
            <w:rFonts w:ascii="Arial" w:hAnsi="Arial" w:cs="Arial"/>
            <w:sz w:val="20"/>
            <w:szCs w:val="20"/>
          </w:rPr>
          <w:t>Pulau Mayau,</w:t>
        </w:r>
      </w:hyperlink>
      <w:r w:rsidR="00670CBA" w:rsidRPr="00BD12F2">
        <w:rPr>
          <w:rFonts w:ascii="Arial" w:hAnsi="Arial" w:cs="Arial"/>
          <w:sz w:val="20"/>
          <w:szCs w:val="20"/>
        </w:rPr>
        <w:t xml:space="preserve"> dan </w:t>
      </w:r>
      <w:hyperlink r:id="rId12">
        <w:r w:rsidR="00670CBA" w:rsidRPr="00BD12F2">
          <w:rPr>
            <w:rFonts w:ascii="Arial" w:hAnsi="Arial" w:cs="Arial"/>
            <w:sz w:val="20"/>
            <w:szCs w:val="20"/>
          </w:rPr>
          <w:t xml:space="preserve">Pulau Tifure </w:t>
        </w:r>
      </w:hyperlink>
      <w:r w:rsidR="00670CBA" w:rsidRPr="00BD12F2">
        <w:rPr>
          <w:rFonts w:ascii="Arial" w:hAnsi="Arial" w:cs="Arial"/>
          <w:sz w:val="20"/>
          <w:szCs w:val="20"/>
        </w:rPr>
        <w:t xml:space="preserve">merupakan </w:t>
      </w:r>
      <w:r w:rsidR="00670CBA" w:rsidRPr="00BD12F2">
        <w:rPr>
          <w:rFonts w:ascii="Arial" w:hAnsi="Arial" w:cs="Arial"/>
          <w:spacing w:val="-4"/>
          <w:sz w:val="20"/>
          <w:szCs w:val="20"/>
        </w:rPr>
        <w:t xml:space="preserve">lima </w:t>
      </w:r>
      <w:r w:rsidR="00670CBA" w:rsidRPr="00BD12F2">
        <w:rPr>
          <w:rFonts w:ascii="Arial" w:hAnsi="Arial" w:cs="Arial"/>
          <w:sz w:val="20"/>
          <w:szCs w:val="20"/>
        </w:rPr>
        <w:t xml:space="preserve">pulau yang berpenduduk, sedangkan terdapat tiga pulau lain seperti </w:t>
      </w:r>
      <w:r w:rsidR="005A25CF">
        <w:rPr>
          <w:rFonts w:ascii="Arial" w:hAnsi="Arial" w:cs="Arial"/>
          <w:sz w:val="20"/>
          <w:szCs w:val="20"/>
        </w:rPr>
        <w:fldChar w:fldCharType="begin"/>
      </w:r>
      <w:r w:rsidR="005A25CF">
        <w:rPr>
          <w:rFonts w:ascii="Arial" w:hAnsi="Arial" w:cs="Arial"/>
          <w:sz w:val="20"/>
          <w:szCs w:val="20"/>
        </w:rPr>
        <w:instrText xml:space="preserve"> HYPERLINK "https://id.wikipedia.org/w/index.php?title=Pulau_Maka&amp;action=edit&amp;redlink=1" \h </w:instrText>
      </w:r>
      <w:r w:rsidR="005A25CF">
        <w:rPr>
          <w:rFonts w:ascii="Arial" w:hAnsi="Arial" w:cs="Arial"/>
          <w:sz w:val="20"/>
          <w:szCs w:val="20"/>
        </w:rPr>
        <w:fldChar w:fldCharType="separate"/>
      </w:r>
      <w:r w:rsidR="00670CBA" w:rsidRPr="00BD12F2">
        <w:rPr>
          <w:rFonts w:ascii="Arial" w:hAnsi="Arial" w:cs="Arial"/>
          <w:sz w:val="20"/>
          <w:szCs w:val="20"/>
        </w:rPr>
        <w:t xml:space="preserve">Pulau Maka, </w:t>
      </w:r>
      <w:r w:rsidR="005A25CF">
        <w:rPr>
          <w:rFonts w:ascii="Arial" w:hAnsi="Arial" w:cs="Arial"/>
          <w:sz w:val="20"/>
          <w:szCs w:val="20"/>
        </w:rPr>
        <w:fldChar w:fldCharType="end"/>
      </w:r>
      <w:hyperlink r:id="rId13">
        <w:r w:rsidR="00670CBA" w:rsidRPr="00BD12F2">
          <w:rPr>
            <w:rFonts w:ascii="Arial" w:hAnsi="Arial" w:cs="Arial"/>
            <w:sz w:val="20"/>
            <w:szCs w:val="20"/>
          </w:rPr>
          <w:t xml:space="preserve">Pulau Mano </w:t>
        </w:r>
      </w:hyperlink>
      <w:r w:rsidR="00670CBA" w:rsidRPr="00BD12F2">
        <w:rPr>
          <w:rFonts w:ascii="Arial" w:hAnsi="Arial" w:cs="Arial"/>
          <w:sz w:val="20"/>
          <w:szCs w:val="20"/>
        </w:rPr>
        <w:t xml:space="preserve">dan </w:t>
      </w:r>
      <w:r w:rsidR="005A25CF">
        <w:rPr>
          <w:rFonts w:ascii="Arial" w:hAnsi="Arial" w:cs="Arial"/>
          <w:sz w:val="20"/>
          <w:szCs w:val="20"/>
        </w:rPr>
        <w:fldChar w:fldCharType="begin"/>
      </w:r>
      <w:r w:rsidR="005A25CF">
        <w:rPr>
          <w:rFonts w:ascii="Arial" w:hAnsi="Arial" w:cs="Arial"/>
          <w:sz w:val="20"/>
          <w:szCs w:val="20"/>
        </w:rPr>
        <w:instrText xml:space="preserve"> HYPERLINK "https://id.wikipedia.org/w/index.php?title=Pulau_Gurida&amp;action=edit&amp;redlink=1" \h </w:instrText>
      </w:r>
      <w:r w:rsidR="005A25CF">
        <w:rPr>
          <w:rFonts w:ascii="Arial" w:hAnsi="Arial" w:cs="Arial"/>
          <w:sz w:val="20"/>
          <w:szCs w:val="20"/>
        </w:rPr>
        <w:fldChar w:fldCharType="separate"/>
      </w:r>
      <w:r w:rsidR="00670CBA" w:rsidRPr="00BD12F2">
        <w:rPr>
          <w:rFonts w:ascii="Arial" w:hAnsi="Arial" w:cs="Arial"/>
          <w:sz w:val="20"/>
          <w:szCs w:val="20"/>
        </w:rPr>
        <w:t>Pulau</w:t>
      </w:r>
      <w:r w:rsidR="005A25CF">
        <w:rPr>
          <w:rFonts w:ascii="Arial" w:hAnsi="Arial" w:cs="Arial"/>
          <w:sz w:val="20"/>
          <w:szCs w:val="20"/>
        </w:rPr>
        <w:fldChar w:fldCharType="end"/>
      </w:r>
      <w:r w:rsidR="00670CBA" w:rsidRPr="00BD12F2">
        <w:rPr>
          <w:rFonts w:ascii="Arial" w:hAnsi="Arial" w:cs="Arial"/>
          <w:sz w:val="20"/>
          <w:szCs w:val="20"/>
        </w:rPr>
        <w:t xml:space="preserve"> </w:t>
      </w:r>
      <w:hyperlink r:id="rId14">
        <w:r w:rsidR="00670CBA" w:rsidRPr="00BD12F2">
          <w:rPr>
            <w:rFonts w:ascii="Arial" w:hAnsi="Arial" w:cs="Arial"/>
            <w:sz w:val="20"/>
            <w:szCs w:val="20"/>
          </w:rPr>
          <w:t xml:space="preserve">Gurida </w:t>
        </w:r>
      </w:hyperlink>
      <w:r w:rsidR="00670CBA" w:rsidRPr="00BD12F2">
        <w:rPr>
          <w:rFonts w:ascii="Arial" w:hAnsi="Arial" w:cs="Arial"/>
          <w:sz w:val="20"/>
          <w:szCs w:val="20"/>
        </w:rPr>
        <w:t>merupakan pulau berukuran kecil yang tidak berpenghuni. Masalah kesakitan</w:t>
      </w:r>
      <w:r w:rsidR="00670CBA" w:rsidRPr="00BD12F2">
        <w:rPr>
          <w:rFonts w:ascii="Arial" w:hAnsi="Arial" w:cs="Arial"/>
          <w:spacing w:val="25"/>
          <w:sz w:val="20"/>
          <w:szCs w:val="20"/>
        </w:rPr>
        <w:t xml:space="preserve"> </w:t>
      </w:r>
      <w:r w:rsidR="00670CBA" w:rsidRPr="00BD12F2">
        <w:rPr>
          <w:rFonts w:ascii="Arial" w:hAnsi="Arial" w:cs="Arial"/>
          <w:sz w:val="20"/>
          <w:szCs w:val="20"/>
        </w:rPr>
        <w:t>dan</w:t>
      </w:r>
      <w:r w:rsidR="00670CBA" w:rsidRPr="00BD12F2">
        <w:rPr>
          <w:rFonts w:ascii="Arial" w:hAnsi="Arial" w:cs="Arial"/>
          <w:spacing w:val="25"/>
          <w:sz w:val="20"/>
          <w:szCs w:val="20"/>
        </w:rPr>
        <w:t xml:space="preserve"> </w:t>
      </w:r>
      <w:r w:rsidR="00670CBA" w:rsidRPr="00BD12F2">
        <w:rPr>
          <w:rFonts w:ascii="Arial" w:hAnsi="Arial" w:cs="Arial"/>
          <w:sz w:val="20"/>
          <w:szCs w:val="20"/>
        </w:rPr>
        <w:t>kematian</w:t>
      </w:r>
      <w:r w:rsidR="00670CBA" w:rsidRPr="00BD12F2">
        <w:rPr>
          <w:rFonts w:ascii="Arial" w:hAnsi="Arial" w:cs="Arial"/>
          <w:spacing w:val="26"/>
          <w:sz w:val="20"/>
          <w:szCs w:val="20"/>
        </w:rPr>
        <w:t xml:space="preserve"> </w:t>
      </w:r>
      <w:r w:rsidR="00670CBA" w:rsidRPr="00BD12F2">
        <w:rPr>
          <w:rFonts w:ascii="Arial" w:hAnsi="Arial" w:cs="Arial"/>
          <w:sz w:val="20"/>
          <w:szCs w:val="20"/>
        </w:rPr>
        <w:t>akibat</w:t>
      </w:r>
      <w:r w:rsidR="00670CBA" w:rsidRPr="00BD12F2">
        <w:rPr>
          <w:rFonts w:ascii="Arial" w:hAnsi="Arial" w:cs="Arial"/>
          <w:spacing w:val="35"/>
          <w:sz w:val="20"/>
          <w:szCs w:val="20"/>
        </w:rPr>
        <w:t xml:space="preserve"> </w:t>
      </w:r>
      <w:r w:rsidR="00670CBA" w:rsidRPr="00BD12F2">
        <w:rPr>
          <w:rFonts w:ascii="Arial" w:hAnsi="Arial" w:cs="Arial"/>
          <w:spacing w:val="-3"/>
          <w:sz w:val="20"/>
          <w:szCs w:val="20"/>
        </w:rPr>
        <w:t>penyakit</w:t>
      </w:r>
      <w:r w:rsidR="00670CBA" w:rsidRPr="00BD12F2">
        <w:rPr>
          <w:rFonts w:ascii="Arial" w:hAnsi="Arial" w:cs="Arial"/>
          <w:spacing w:val="35"/>
          <w:sz w:val="20"/>
          <w:szCs w:val="20"/>
        </w:rPr>
        <w:t xml:space="preserve"> </w:t>
      </w:r>
      <w:r w:rsidR="00670CBA" w:rsidRPr="00BD12F2">
        <w:rPr>
          <w:rFonts w:ascii="Arial" w:hAnsi="Arial" w:cs="Arial"/>
          <w:sz w:val="20"/>
          <w:szCs w:val="20"/>
        </w:rPr>
        <w:t>TB</w:t>
      </w:r>
      <w:r w:rsidR="00670CBA" w:rsidRPr="00BD12F2">
        <w:rPr>
          <w:rFonts w:ascii="Arial" w:hAnsi="Arial" w:cs="Arial"/>
          <w:spacing w:val="28"/>
          <w:sz w:val="20"/>
          <w:szCs w:val="20"/>
        </w:rPr>
        <w:t xml:space="preserve"> </w:t>
      </w:r>
      <w:r w:rsidR="00670CBA" w:rsidRPr="00BD12F2">
        <w:rPr>
          <w:rFonts w:ascii="Arial" w:hAnsi="Arial" w:cs="Arial"/>
          <w:sz w:val="20"/>
          <w:szCs w:val="20"/>
        </w:rPr>
        <w:t>di</w:t>
      </w:r>
      <w:r w:rsidR="00670CBA" w:rsidRPr="00BD12F2">
        <w:rPr>
          <w:rFonts w:ascii="Arial" w:hAnsi="Arial" w:cs="Arial"/>
          <w:spacing w:val="26"/>
          <w:sz w:val="20"/>
          <w:szCs w:val="20"/>
        </w:rPr>
        <w:t xml:space="preserve"> </w:t>
      </w:r>
      <w:r w:rsidR="00670CBA" w:rsidRPr="00BD12F2">
        <w:rPr>
          <w:rFonts w:ascii="Arial" w:hAnsi="Arial" w:cs="Arial"/>
          <w:sz w:val="20"/>
          <w:szCs w:val="20"/>
        </w:rPr>
        <w:t>Kota</w:t>
      </w:r>
      <w:r w:rsidR="00670CBA" w:rsidRPr="00BD12F2">
        <w:rPr>
          <w:rFonts w:ascii="Arial" w:hAnsi="Arial" w:cs="Arial"/>
          <w:spacing w:val="24"/>
          <w:sz w:val="20"/>
          <w:szCs w:val="20"/>
        </w:rPr>
        <w:t xml:space="preserve"> </w:t>
      </w:r>
      <w:r w:rsidR="00670CBA" w:rsidRPr="00BD12F2">
        <w:rPr>
          <w:rFonts w:ascii="Arial" w:hAnsi="Arial" w:cs="Arial"/>
          <w:sz w:val="20"/>
          <w:szCs w:val="20"/>
        </w:rPr>
        <w:t>Ternate</w:t>
      </w:r>
      <w:r w:rsidR="00670CBA" w:rsidRPr="00BD12F2">
        <w:rPr>
          <w:rFonts w:ascii="Arial" w:hAnsi="Arial" w:cs="Arial"/>
          <w:spacing w:val="20"/>
          <w:sz w:val="20"/>
          <w:szCs w:val="20"/>
        </w:rPr>
        <w:t xml:space="preserve"> </w:t>
      </w:r>
      <w:r w:rsidR="00670CBA" w:rsidRPr="00BD12F2">
        <w:rPr>
          <w:rFonts w:ascii="Arial" w:hAnsi="Arial" w:cs="Arial"/>
          <w:sz w:val="20"/>
          <w:szCs w:val="20"/>
        </w:rPr>
        <w:t>terus</w:t>
      </w:r>
      <w:r w:rsidR="00670CBA" w:rsidRPr="00BD12F2">
        <w:rPr>
          <w:rFonts w:ascii="Arial" w:hAnsi="Arial" w:cs="Arial"/>
          <w:sz w:val="20"/>
          <w:szCs w:val="20"/>
          <w:lang w:val="en-US"/>
        </w:rPr>
        <w:t xml:space="preserve"> </w:t>
      </w:r>
      <w:r w:rsidR="00670CBA" w:rsidRPr="00BD12F2">
        <w:rPr>
          <w:rFonts w:ascii="Arial" w:hAnsi="Arial" w:cs="Arial"/>
          <w:sz w:val="20"/>
          <w:szCs w:val="20"/>
        </w:rPr>
        <w:t xml:space="preserve">meningkat untuk itu perlu dilaksanakan upaya penanggulangan yang lebih intensif serta diperlukan strategi melalui program-program Penguatan Sistem Layanan Kesehatan Masyarakat terkait TB </w:t>
      </w:r>
      <w:r w:rsidR="002250C4">
        <w:rPr>
          <w:rFonts w:ascii="Arial" w:hAnsi="Arial" w:cs="Arial"/>
          <w:sz w:val="20"/>
          <w:szCs w:val="20"/>
        </w:rPr>
        <w:t>berkaitan dengan hal tersebut</w:t>
      </w:r>
      <w:r w:rsidR="00670CBA" w:rsidRPr="00BD12F2">
        <w:rPr>
          <w:rFonts w:ascii="Arial" w:hAnsi="Arial" w:cs="Arial"/>
          <w:sz w:val="20"/>
          <w:szCs w:val="20"/>
        </w:rPr>
        <w:t xml:space="preserve"> diperlukan Sumber Daya Manusia yang handal, berdedikasi dan profesional dalam menangani kasus tersebut.</w:t>
      </w:r>
      <w:r w:rsidR="009D3E86">
        <w:rPr>
          <w:rFonts w:ascii="Arial" w:hAnsi="Arial" w:cs="Arial"/>
          <w:sz w:val="20"/>
          <w:szCs w:val="20"/>
        </w:rPr>
        <w:t xml:space="preserve"> Adupun tujuan dari penelitian untuk mengetahui Implementasi Komunikasi d</w:t>
      </w:r>
      <w:r w:rsidR="009D3E86" w:rsidRPr="009D3E86">
        <w:rPr>
          <w:rFonts w:ascii="Arial" w:hAnsi="Arial" w:cs="Arial"/>
          <w:sz w:val="20"/>
          <w:szCs w:val="20"/>
        </w:rPr>
        <w:t>alam Pengendalian Tuberkulosis Paru</w:t>
      </w:r>
      <w:r w:rsidR="009D3E86">
        <w:rPr>
          <w:rFonts w:ascii="Arial" w:hAnsi="Arial" w:cs="Arial"/>
          <w:sz w:val="20"/>
          <w:szCs w:val="20"/>
        </w:rPr>
        <w:t xml:space="preserve"> </w:t>
      </w:r>
      <w:r w:rsidR="000F2664">
        <w:rPr>
          <w:rFonts w:ascii="Arial" w:hAnsi="Arial" w:cs="Arial"/>
          <w:sz w:val="20"/>
          <w:szCs w:val="20"/>
        </w:rPr>
        <w:t>Studi Kasus: Puskesmas Siko d</w:t>
      </w:r>
      <w:r w:rsidR="009D3E86" w:rsidRPr="009D3E86">
        <w:rPr>
          <w:rFonts w:ascii="Arial" w:hAnsi="Arial" w:cs="Arial"/>
          <w:sz w:val="20"/>
          <w:szCs w:val="20"/>
        </w:rPr>
        <w:t>an Kalumata Kota Ternate</w:t>
      </w:r>
    </w:p>
    <w:p w14:paraId="13504B5F" w14:textId="77777777" w:rsidR="00670CBA" w:rsidRPr="00E27B69" w:rsidRDefault="00670CBA" w:rsidP="00670CBA">
      <w:pPr>
        <w:spacing w:line="240" w:lineRule="auto"/>
        <w:jc w:val="both"/>
        <w:rPr>
          <w:rFonts w:ascii="Arial" w:hAnsi="Arial" w:cs="Arial"/>
          <w:sz w:val="20"/>
          <w:szCs w:val="20"/>
        </w:rPr>
      </w:pPr>
    </w:p>
    <w:p w14:paraId="0A683549" w14:textId="77777777" w:rsidR="00757697" w:rsidRPr="00E27B69" w:rsidRDefault="00757697" w:rsidP="00757697">
      <w:pPr>
        <w:spacing w:line="240" w:lineRule="auto"/>
        <w:jc w:val="both"/>
        <w:rPr>
          <w:rFonts w:ascii="Arial" w:hAnsi="Arial" w:cs="Arial"/>
          <w:b/>
          <w:sz w:val="20"/>
          <w:szCs w:val="20"/>
        </w:rPr>
      </w:pPr>
      <w:r w:rsidRPr="00E27B69">
        <w:rPr>
          <w:rFonts w:ascii="Arial" w:hAnsi="Arial" w:cs="Arial"/>
          <w:b/>
          <w:sz w:val="20"/>
          <w:szCs w:val="20"/>
        </w:rPr>
        <w:t>METODE</w:t>
      </w:r>
    </w:p>
    <w:p w14:paraId="5AD0E6B8" w14:textId="58327AB5" w:rsidR="00757697" w:rsidRPr="00E27B69" w:rsidRDefault="00757697" w:rsidP="00757697">
      <w:pPr>
        <w:spacing w:line="240" w:lineRule="auto"/>
        <w:jc w:val="both"/>
        <w:rPr>
          <w:rFonts w:ascii="Arial" w:hAnsi="Arial" w:cs="Arial"/>
          <w:b/>
          <w:sz w:val="20"/>
          <w:szCs w:val="20"/>
        </w:rPr>
      </w:pPr>
      <w:proofErr w:type="spellStart"/>
      <w:r w:rsidRPr="00E27B69">
        <w:rPr>
          <w:rFonts w:ascii="Arial" w:hAnsi="Arial" w:cs="Arial"/>
          <w:sz w:val="20"/>
          <w:szCs w:val="20"/>
        </w:rPr>
        <w:t>Metode</w:t>
      </w:r>
      <w:proofErr w:type="spellEnd"/>
      <w:r w:rsidRPr="00E27B69">
        <w:rPr>
          <w:rFonts w:ascii="Arial" w:hAnsi="Arial" w:cs="Arial"/>
          <w:sz w:val="20"/>
          <w:szCs w:val="20"/>
        </w:rPr>
        <w:t xml:space="preserve"> </w:t>
      </w:r>
      <w:proofErr w:type="spellStart"/>
      <w:r w:rsidRPr="00E27B69">
        <w:rPr>
          <w:rFonts w:ascii="Arial" w:hAnsi="Arial" w:cs="Arial"/>
          <w:sz w:val="20"/>
          <w:szCs w:val="20"/>
        </w:rPr>
        <w:t>dalam</w:t>
      </w:r>
      <w:proofErr w:type="spellEnd"/>
      <w:r w:rsidRPr="00E27B69">
        <w:rPr>
          <w:rFonts w:ascii="Arial" w:hAnsi="Arial" w:cs="Arial"/>
          <w:sz w:val="20"/>
          <w:szCs w:val="20"/>
        </w:rPr>
        <w:t xml:space="preserve"> </w:t>
      </w:r>
      <w:proofErr w:type="spellStart"/>
      <w:r w:rsidRPr="00E27B69">
        <w:rPr>
          <w:rFonts w:ascii="Arial" w:hAnsi="Arial" w:cs="Arial"/>
          <w:sz w:val="20"/>
          <w:szCs w:val="20"/>
        </w:rPr>
        <w:t>penelitian</w:t>
      </w:r>
      <w:proofErr w:type="spellEnd"/>
      <w:r w:rsidRPr="00E27B69">
        <w:rPr>
          <w:rFonts w:ascii="Arial" w:hAnsi="Arial" w:cs="Arial"/>
          <w:sz w:val="20"/>
          <w:szCs w:val="20"/>
        </w:rPr>
        <w:t xml:space="preserve"> </w:t>
      </w:r>
      <w:proofErr w:type="spellStart"/>
      <w:r w:rsidRPr="00E27B69">
        <w:rPr>
          <w:rFonts w:ascii="Arial" w:hAnsi="Arial" w:cs="Arial"/>
          <w:sz w:val="20"/>
          <w:szCs w:val="20"/>
        </w:rPr>
        <w:t>ini</w:t>
      </w:r>
      <w:proofErr w:type="spellEnd"/>
      <w:r w:rsidRPr="00E27B69">
        <w:rPr>
          <w:rFonts w:ascii="Arial" w:hAnsi="Arial" w:cs="Arial"/>
          <w:sz w:val="20"/>
          <w:szCs w:val="20"/>
        </w:rPr>
        <w:t xml:space="preserve"> </w:t>
      </w:r>
      <w:proofErr w:type="spellStart"/>
      <w:r w:rsidR="00CB5197">
        <w:rPr>
          <w:rFonts w:ascii="Arial" w:hAnsi="Arial" w:cs="Arial"/>
          <w:sz w:val="20"/>
          <w:szCs w:val="20"/>
        </w:rPr>
        <w:t>menggunakan</w:t>
      </w:r>
      <w:proofErr w:type="spellEnd"/>
      <w:r w:rsidR="00CB5197">
        <w:rPr>
          <w:rFonts w:ascii="Arial" w:hAnsi="Arial" w:cs="Arial"/>
          <w:sz w:val="20"/>
          <w:szCs w:val="20"/>
        </w:rPr>
        <w:t xml:space="preserve"> </w:t>
      </w:r>
      <w:proofErr w:type="spellStart"/>
      <w:r w:rsidRPr="00E27B69">
        <w:rPr>
          <w:rFonts w:ascii="Arial" w:hAnsi="Arial" w:cs="Arial"/>
          <w:sz w:val="20"/>
          <w:szCs w:val="20"/>
        </w:rPr>
        <w:t>metode</w:t>
      </w:r>
      <w:proofErr w:type="spellEnd"/>
      <w:r w:rsidRPr="00E27B69">
        <w:rPr>
          <w:rFonts w:ascii="Arial" w:hAnsi="Arial" w:cs="Arial"/>
          <w:sz w:val="20"/>
          <w:szCs w:val="20"/>
        </w:rPr>
        <w:t xml:space="preserve"> </w:t>
      </w:r>
      <w:proofErr w:type="spellStart"/>
      <w:r w:rsidRPr="00E27B69">
        <w:rPr>
          <w:rFonts w:ascii="Arial" w:hAnsi="Arial" w:cs="Arial"/>
          <w:sz w:val="20"/>
          <w:szCs w:val="20"/>
        </w:rPr>
        <w:t>campuran</w:t>
      </w:r>
      <w:proofErr w:type="spellEnd"/>
      <w:r w:rsidRPr="00E27B69">
        <w:rPr>
          <w:rFonts w:ascii="Arial" w:hAnsi="Arial" w:cs="Arial"/>
          <w:sz w:val="20"/>
          <w:szCs w:val="20"/>
        </w:rPr>
        <w:t xml:space="preserve"> </w:t>
      </w:r>
      <w:proofErr w:type="spellStart"/>
      <w:r w:rsidRPr="00E27B69">
        <w:rPr>
          <w:rFonts w:ascii="Arial" w:hAnsi="Arial" w:cs="Arial"/>
          <w:sz w:val="20"/>
          <w:szCs w:val="20"/>
        </w:rPr>
        <w:t>atau</w:t>
      </w:r>
      <w:proofErr w:type="spellEnd"/>
      <w:r w:rsidRPr="00E27B69">
        <w:rPr>
          <w:rFonts w:ascii="Arial" w:hAnsi="Arial" w:cs="Arial"/>
          <w:sz w:val="20"/>
          <w:szCs w:val="20"/>
        </w:rPr>
        <w:t xml:space="preserve"> </w:t>
      </w:r>
      <w:r w:rsidRPr="00E27B69">
        <w:rPr>
          <w:rFonts w:ascii="Arial" w:hAnsi="Arial" w:cs="Arial"/>
          <w:i/>
          <w:sz w:val="20"/>
          <w:szCs w:val="20"/>
        </w:rPr>
        <w:t xml:space="preserve">mixed method </w:t>
      </w:r>
      <w:proofErr w:type="spellStart"/>
      <w:r w:rsidRPr="00E27B69">
        <w:rPr>
          <w:rFonts w:ascii="Arial" w:hAnsi="Arial" w:cs="Arial"/>
          <w:sz w:val="20"/>
          <w:szCs w:val="20"/>
        </w:rPr>
        <w:t>dengan</w:t>
      </w:r>
      <w:proofErr w:type="spellEnd"/>
      <w:r w:rsidRPr="00E27B69">
        <w:rPr>
          <w:rFonts w:ascii="Arial" w:hAnsi="Arial" w:cs="Arial"/>
          <w:sz w:val="20"/>
          <w:szCs w:val="20"/>
        </w:rPr>
        <w:t xml:space="preserve"> </w:t>
      </w:r>
      <w:proofErr w:type="spellStart"/>
      <w:r w:rsidRPr="00E27B69">
        <w:rPr>
          <w:rFonts w:ascii="Arial" w:hAnsi="Arial" w:cs="Arial"/>
          <w:sz w:val="20"/>
          <w:szCs w:val="20"/>
        </w:rPr>
        <w:t>desain</w:t>
      </w:r>
      <w:proofErr w:type="spellEnd"/>
      <w:r w:rsidRPr="00E27B69">
        <w:rPr>
          <w:rFonts w:ascii="Arial" w:hAnsi="Arial" w:cs="Arial"/>
          <w:sz w:val="20"/>
          <w:szCs w:val="20"/>
        </w:rPr>
        <w:t xml:space="preserve"> </w:t>
      </w:r>
      <w:r w:rsidRPr="00E27B69">
        <w:rPr>
          <w:rFonts w:ascii="Arial" w:hAnsi="Arial" w:cs="Arial"/>
          <w:i/>
          <w:sz w:val="20"/>
          <w:szCs w:val="20"/>
        </w:rPr>
        <w:t>concurrent triangulation</w:t>
      </w:r>
      <w:r w:rsidR="00A85306" w:rsidRPr="00301AD5">
        <w:rPr>
          <w:rFonts w:ascii="Arial" w:hAnsi="Arial" w:cs="Arial"/>
          <w:sz w:val="20"/>
          <w:szCs w:val="20"/>
        </w:rPr>
        <w:fldChar w:fldCharType="begin"/>
      </w:r>
      <w:r w:rsidR="00A85306" w:rsidRPr="00301AD5">
        <w:rPr>
          <w:rFonts w:ascii="Arial" w:hAnsi="Arial" w:cs="Arial"/>
          <w:sz w:val="20"/>
          <w:szCs w:val="20"/>
        </w:rPr>
        <w:instrText xml:space="preserve"> ADDIN EN.CITE &lt;EndNote&gt;&lt;Cite&gt;&lt;Author&gt;Moleong&lt;/Author&gt;&lt;Year&gt;2012&lt;/Year&gt;&lt;RecNum&gt;55&lt;/RecNum&gt;&lt;DisplayText&gt;(Moleong, 2012)&lt;/DisplayText&gt;&lt;record&gt;&lt;rec-number&gt;55&lt;/rec-number&gt;&lt;foreign-keys&gt;&lt;key app="EN" db-id="z2rvw05dfw02tneadtqvpzar9rw25vdd5x52"&gt;55&lt;/key&gt;&lt;/foreign-keys&gt;&lt;ref-type name="Book"&gt;6&lt;/ref-type&gt;&lt;contributors&gt;&lt;authors&gt;&lt;author&gt;Moleong, Lexy J&lt;/author&gt;&lt;/authors&gt;&lt;/contributors&gt;&lt;titles&gt;&lt;title&gt;Metode Penelitian Kualitatif Edisi Revisi&lt;/title&gt;&lt;/titles&gt;&lt;dates&gt;&lt;year&gt;2012&lt;/year&gt;&lt;/dates&gt;&lt;pub-location&gt;Bandung&lt;/pub-location&gt;&lt;publisher&gt;PT Remaja Rosdakarya&lt;/publisher&gt;&lt;urls&gt;&lt;/urls&gt;&lt;/record&gt;&lt;/Cite&gt;&lt;/EndNote&gt;</w:instrText>
      </w:r>
      <w:r w:rsidR="00A85306" w:rsidRPr="00301AD5">
        <w:rPr>
          <w:rFonts w:ascii="Arial" w:hAnsi="Arial" w:cs="Arial"/>
          <w:sz w:val="20"/>
          <w:szCs w:val="20"/>
        </w:rPr>
        <w:fldChar w:fldCharType="separate"/>
      </w:r>
      <w:r w:rsidR="00A85306" w:rsidRPr="00301AD5">
        <w:rPr>
          <w:rFonts w:ascii="Arial" w:hAnsi="Arial" w:cs="Arial"/>
          <w:noProof/>
          <w:sz w:val="20"/>
          <w:szCs w:val="20"/>
        </w:rPr>
        <w:t>(</w:t>
      </w:r>
      <w:hyperlink w:anchor="_ENREF_11" w:tooltip="Moleong, 2012 #55" w:history="1">
        <w:r w:rsidR="00A85306" w:rsidRPr="00301AD5">
          <w:rPr>
            <w:rFonts w:ascii="Arial" w:hAnsi="Arial" w:cs="Arial"/>
            <w:noProof/>
            <w:sz w:val="20"/>
            <w:szCs w:val="20"/>
          </w:rPr>
          <w:t>Moleong, 2012</w:t>
        </w:r>
      </w:hyperlink>
      <w:r w:rsidR="00A85306" w:rsidRPr="00301AD5">
        <w:rPr>
          <w:rFonts w:ascii="Arial" w:hAnsi="Arial" w:cs="Arial"/>
          <w:noProof/>
          <w:sz w:val="20"/>
          <w:szCs w:val="20"/>
        </w:rPr>
        <w:t>)</w:t>
      </w:r>
      <w:r w:rsidR="00A85306" w:rsidRPr="00301AD5">
        <w:rPr>
          <w:rFonts w:ascii="Arial" w:hAnsi="Arial" w:cs="Arial"/>
          <w:sz w:val="20"/>
          <w:szCs w:val="20"/>
        </w:rPr>
        <w:fldChar w:fldCharType="end"/>
      </w:r>
      <w:r w:rsidRPr="00E27B69">
        <w:rPr>
          <w:rFonts w:ascii="Arial" w:hAnsi="Arial" w:cs="Arial"/>
          <w:sz w:val="20"/>
          <w:szCs w:val="20"/>
        </w:rPr>
        <w:t xml:space="preserve">. </w:t>
      </w:r>
      <w:proofErr w:type="spellStart"/>
      <w:r w:rsidRPr="00E27B69">
        <w:rPr>
          <w:rFonts w:ascii="Arial" w:hAnsi="Arial" w:cs="Arial"/>
          <w:sz w:val="20"/>
          <w:szCs w:val="20"/>
        </w:rPr>
        <w:t>Lokasi</w:t>
      </w:r>
      <w:proofErr w:type="spellEnd"/>
      <w:r w:rsidRPr="00E27B69">
        <w:rPr>
          <w:rFonts w:ascii="Arial" w:hAnsi="Arial" w:cs="Arial"/>
          <w:sz w:val="20"/>
          <w:szCs w:val="20"/>
        </w:rPr>
        <w:t xml:space="preserve"> </w:t>
      </w:r>
      <w:proofErr w:type="spellStart"/>
      <w:r w:rsidRPr="00E27B69">
        <w:rPr>
          <w:rFonts w:ascii="Arial" w:hAnsi="Arial" w:cs="Arial"/>
          <w:sz w:val="20"/>
          <w:szCs w:val="20"/>
        </w:rPr>
        <w:t>penelitian</w:t>
      </w:r>
      <w:proofErr w:type="spellEnd"/>
      <w:r w:rsidRPr="00E27B69">
        <w:rPr>
          <w:rFonts w:ascii="Arial" w:hAnsi="Arial" w:cs="Arial"/>
          <w:sz w:val="20"/>
          <w:szCs w:val="20"/>
        </w:rPr>
        <w:t xml:space="preserve"> </w:t>
      </w:r>
      <w:proofErr w:type="spellStart"/>
      <w:r w:rsidRPr="00E27B69">
        <w:rPr>
          <w:rFonts w:ascii="Arial" w:hAnsi="Arial" w:cs="Arial"/>
          <w:sz w:val="20"/>
          <w:szCs w:val="20"/>
        </w:rPr>
        <w:t>bertempat</w:t>
      </w:r>
      <w:proofErr w:type="spellEnd"/>
      <w:r w:rsidRPr="00E27B69">
        <w:rPr>
          <w:rFonts w:ascii="Arial" w:hAnsi="Arial" w:cs="Arial"/>
          <w:sz w:val="20"/>
          <w:szCs w:val="20"/>
        </w:rPr>
        <w:t xml:space="preserve"> di </w:t>
      </w:r>
      <w:proofErr w:type="spellStart"/>
      <w:r w:rsidRPr="00E27B69">
        <w:rPr>
          <w:rFonts w:ascii="Arial" w:hAnsi="Arial" w:cs="Arial"/>
          <w:sz w:val="20"/>
          <w:szCs w:val="20"/>
        </w:rPr>
        <w:t>wilayah</w:t>
      </w:r>
      <w:proofErr w:type="spellEnd"/>
      <w:r w:rsidRPr="00E27B69">
        <w:rPr>
          <w:rFonts w:ascii="Arial" w:hAnsi="Arial" w:cs="Arial"/>
          <w:sz w:val="20"/>
          <w:szCs w:val="20"/>
        </w:rPr>
        <w:t xml:space="preserve"> </w:t>
      </w:r>
      <w:proofErr w:type="spellStart"/>
      <w:r w:rsidRPr="00E27B69">
        <w:rPr>
          <w:rFonts w:ascii="Arial" w:hAnsi="Arial" w:cs="Arial"/>
          <w:sz w:val="20"/>
          <w:szCs w:val="20"/>
        </w:rPr>
        <w:t>kerja</w:t>
      </w:r>
      <w:proofErr w:type="spellEnd"/>
      <w:r w:rsidRPr="00E27B69">
        <w:rPr>
          <w:rFonts w:ascii="Arial" w:hAnsi="Arial" w:cs="Arial"/>
          <w:sz w:val="20"/>
          <w:szCs w:val="20"/>
        </w:rPr>
        <w:t xml:space="preserve"> </w:t>
      </w:r>
      <w:proofErr w:type="spellStart"/>
      <w:r w:rsidRPr="00E27B69">
        <w:rPr>
          <w:rFonts w:ascii="Arial" w:hAnsi="Arial" w:cs="Arial"/>
          <w:sz w:val="20"/>
          <w:szCs w:val="20"/>
        </w:rPr>
        <w:t>Puskesmas</w:t>
      </w:r>
      <w:proofErr w:type="spellEnd"/>
      <w:r w:rsidRPr="00E27B69">
        <w:rPr>
          <w:rFonts w:ascii="Arial" w:hAnsi="Arial" w:cs="Arial"/>
          <w:sz w:val="20"/>
          <w:szCs w:val="20"/>
        </w:rPr>
        <w:t xml:space="preserve"> </w:t>
      </w:r>
      <w:proofErr w:type="spellStart"/>
      <w:r w:rsidRPr="00E27B69">
        <w:rPr>
          <w:rFonts w:ascii="Arial" w:hAnsi="Arial" w:cs="Arial"/>
          <w:sz w:val="20"/>
          <w:szCs w:val="20"/>
        </w:rPr>
        <w:t>Siko</w:t>
      </w:r>
      <w:proofErr w:type="spellEnd"/>
      <w:r w:rsidRPr="00E27B69">
        <w:rPr>
          <w:rFonts w:ascii="Arial" w:hAnsi="Arial" w:cs="Arial"/>
          <w:sz w:val="20"/>
          <w:szCs w:val="20"/>
        </w:rPr>
        <w:t xml:space="preserve"> </w:t>
      </w:r>
      <w:proofErr w:type="spellStart"/>
      <w:r w:rsidRPr="00E27B69">
        <w:rPr>
          <w:rFonts w:ascii="Arial" w:hAnsi="Arial" w:cs="Arial"/>
          <w:sz w:val="20"/>
          <w:szCs w:val="20"/>
        </w:rPr>
        <w:t>dan</w:t>
      </w:r>
      <w:proofErr w:type="spellEnd"/>
      <w:r w:rsidRPr="00E27B69">
        <w:rPr>
          <w:rFonts w:ascii="Arial" w:hAnsi="Arial" w:cs="Arial"/>
          <w:sz w:val="20"/>
          <w:szCs w:val="20"/>
        </w:rPr>
        <w:t xml:space="preserve"> </w:t>
      </w:r>
      <w:proofErr w:type="spellStart"/>
      <w:r w:rsidRPr="00E27B69">
        <w:rPr>
          <w:rFonts w:ascii="Arial" w:hAnsi="Arial" w:cs="Arial"/>
          <w:sz w:val="20"/>
          <w:szCs w:val="20"/>
        </w:rPr>
        <w:t>Kalumata</w:t>
      </w:r>
      <w:proofErr w:type="spellEnd"/>
      <w:r w:rsidRPr="00E27B69">
        <w:rPr>
          <w:rFonts w:ascii="Arial" w:hAnsi="Arial" w:cs="Arial"/>
          <w:sz w:val="20"/>
          <w:szCs w:val="20"/>
        </w:rPr>
        <w:t xml:space="preserve">. </w:t>
      </w:r>
      <w:proofErr w:type="spellStart"/>
      <w:r w:rsidRPr="00E27B69">
        <w:rPr>
          <w:rFonts w:ascii="Arial" w:hAnsi="Arial" w:cs="Arial"/>
          <w:sz w:val="20"/>
          <w:szCs w:val="20"/>
        </w:rPr>
        <w:t>Penelitian</w:t>
      </w:r>
      <w:proofErr w:type="spellEnd"/>
      <w:r w:rsidRPr="00E27B69">
        <w:rPr>
          <w:rFonts w:ascii="Arial" w:hAnsi="Arial" w:cs="Arial"/>
          <w:sz w:val="20"/>
          <w:szCs w:val="20"/>
        </w:rPr>
        <w:t xml:space="preserve"> </w:t>
      </w:r>
      <w:proofErr w:type="spellStart"/>
      <w:r w:rsidRPr="00E27B69">
        <w:rPr>
          <w:rFonts w:ascii="Arial" w:hAnsi="Arial" w:cs="Arial"/>
          <w:sz w:val="20"/>
          <w:szCs w:val="20"/>
        </w:rPr>
        <w:t>dilakuka</w:t>
      </w:r>
      <w:r w:rsidR="00B929C0">
        <w:rPr>
          <w:rFonts w:ascii="Arial" w:hAnsi="Arial" w:cs="Arial"/>
          <w:sz w:val="20"/>
          <w:szCs w:val="20"/>
        </w:rPr>
        <w:t>n</w:t>
      </w:r>
      <w:proofErr w:type="spellEnd"/>
      <w:r w:rsidR="00B929C0">
        <w:rPr>
          <w:rFonts w:ascii="Arial" w:hAnsi="Arial" w:cs="Arial"/>
          <w:sz w:val="20"/>
          <w:szCs w:val="20"/>
        </w:rPr>
        <w:t xml:space="preserve"> </w:t>
      </w:r>
      <w:proofErr w:type="spellStart"/>
      <w:r w:rsidR="00B929C0">
        <w:rPr>
          <w:rFonts w:ascii="Arial" w:hAnsi="Arial" w:cs="Arial"/>
          <w:sz w:val="20"/>
          <w:szCs w:val="20"/>
        </w:rPr>
        <w:t>pada</w:t>
      </w:r>
      <w:proofErr w:type="spellEnd"/>
      <w:r w:rsidR="00B929C0">
        <w:rPr>
          <w:rFonts w:ascii="Arial" w:hAnsi="Arial" w:cs="Arial"/>
          <w:sz w:val="20"/>
          <w:szCs w:val="20"/>
        </w:rPr>
        <w:t xml:space="preserve"> </w:t>
      </w:r>
      <w:proofErr w:type="spellStart"/>
      <w:r w:rsidR="00B929C0">
        <w:rPr>
          <w:rFonts w:ascii="Arial" w:hAnsi="Arial" w:cs="Arial"/>
          <w:sz w:val="20"/>
          <w:szCs w:val="20"/>
        </w:rPr>
        <w:t>bulan</w:t>
      </w:r>
      <w:proofErr w:type="spellEnd"/>
      <w:r w:rsidR="00B929C0">
        <w:rPr>
          <w:rFonts w:ascii="Arial" w:hAnsi="Arial" w:cs="Arial"/>
          <w:sz w:val="20"/>
          <w:szCs w:val="20"/>
        </w:rPr>
        <w:t xml:space="preserve"> </w:t>
      </w:r>
      <w:proofErr w:type="spellStart"/>
      <w:r w:rsidR="00B929C0">
        <w:rPr>
          <w:rFonts w:ascii="Arial" w:hAnsi="Arial" w:cs="Arial"/>
          <w:sz w:val="20"/>
          <w:szCs w:val="20"/>
        </w:rPr>
        <w:t>Januari-Maret</w:t>
      </w:r>
      <w:proofErr w:type="spellEnd"/>
      <w:r w:rsidR="00B929C0">
        <w:rPr>
          <w:rFonts w:ascii="Arial" w:hAnsi="Arial" w:cs="Arial"/>
          <w:sz w:val="20"/>
          <w:szCs w:val="20"/>
        </w:rPr>
        <w:t xml:space="preserve"> 2020. </w:t>
      </w:r>
      <w:proofErr w:type="spellStart"/>
      <w:r w:rsidRPr="00E27B69">
        <w:rPr>
          <w:rFonts w:ascii="Arial" w:hAnsi="Arial" w:cs="Arial"/>
          <w:sz w:val="20"/>
          <w:szCs w:val="20"/>
        </w:rPr>
        <w:t>Prosedur</w:t>
      </w:r>
      <w:proofErr w:type="spellEnd"/>
      <w:r w:rsidRPr="00E27B69">
        <w:rPr>
          <w:rFonts w:ascii="Arial" w:hAnsi="Arial" w:cs="Arial"/>
          <w:sz w:val="20"/>
          <w:szCs w:val="20"/>
        </w:rPr>
        <w:t xml:space="preserve"> </w:t>
      </w:r>
      <w:proofErr w:type="spellStart"/>
      <w:r w:rsidRPr="00E27B69">
        <w:rPr>
          <w:rFonts w:ascii="Arial" w:hAnsi="Arial" w:cs="Arial"/>
          <w:sz w:val="20"/>
          <w:szCs w:val="20"/>
        </w:rPr>
        <w:t>pemilihan</w:t>
      </w:r>
      <w:proofErr w:type="spellEnd"/>
      <w:r w:rsidRPr="00E27B69">
        <w:rPr>
          <w:rFonts w:ascii="Arial" w:hAnsi="Arial" w:cs="Arial"/>
          <w:sz w:val="20"/>
          <w:szCs w:val="20"/>
        </w:rPr>
        <w:t xml:space="preserve"> </w:t>
      </w:r>
      <w:proofErr w:type="spellStart"/>
      <w:r w:rsidRPr="00E27B69">
        <w:rPr>
          <w:rFonts w:ascii="Arial" w:hAnsi="Arial" w:cs="Arial"/>
          <w:sz w:val="20"/>
          <w:szCs w:val="20"/>
        </w:rPr>
        <w:t>informan</w:t>
      </w:r>
      <w:proofErr w:type="spellEnd"/>
      <w:r w:rsidRPr="00E27B69">
        <w:rPr>
          <w:rFonts w:ascii="Arial" w:hAnsi="Arial" w:cs="Arial"/>
          <w:sz w:val="20"/>
          <w:szCs w:val="20"/>
        </w:rPr>
        <w:t xml:space="preserve"> </w:t>
      </w:r>
      <w:proofErr w:type="spellStart"/>
      <w:r w:rsidRPr="00E27B69">
        <w:rPr>
          <w:rFonts w:ascii="Arial" w:hAnsi="Arial" w:cs="Arial"/>
          <w:sz w:val="20"/>
          <w:szCs w:val="20"/>
        </w:rPr>
        <w:t>penelitian</w:t>
      </w:r>
      <w:proofErr w:type="spellEnd"/>
      <w:r w:rsidRPr="00E27B69">
        <w:rPr>
          <w:rFonts w:ascii="Arial" w:hAnsi="Arial" w:cs="Arial"/>
          <w:sz w:val="20"/>
          <w:szCs w:val="20"/>
        </w:rPr>
        <w:t xml:space="preserve"> </w:t>
      </w:r>
      <w:proofErr w:type="spellStart"/>
      <w:r w:rsidRPr="00E27B69">
        <w:rPr>
          <w:rFonts w:ascii="Arial" w:hAnsi="Arial" w:cs="Arial"/>
          <w:sz w:val="20"/>
          <w:szCs w:val="20"/>
        </w:rPr>
        <w:t>ini</w:t>
      </w:r>
      <w:proofErr w:type="spellEnd"/>
      <w:r w:rsidRPr="00E27B69">
        <w:rPr>
          <w:rFonts w:ascii="Arial" w:hAnsi="Arial" w:cs="Arial"/>
          <w:sz w:val="20"/>
          <w:szCs w:val="20"/>
        </w:rPr>
        <w:t xml:space="preserve"> </w:t>
      </w:r>
      <w:proofErr w:type="spellStart"/>
      <w:r w:rsidRPr="00E27B69">
        <w:rPr>
          <w:rFonts w:ascii="Arial" w:hAnsi="Arial" w:cs="Arial"/>
          <w:sz w:val="20"/>
          <w:szCs w:val="20"/>
        </w:rPr>
        <w:t>menggunakan</w:t>
      </w:r>
      <w:proofErr w:type="spellEnd"/>
      <w:r w:rsidRPr="00E27B69">
        <w:rPr>
          <w:rFonts w:ascii="Arial" w:hAnsi="Arial" w:cs="Arial"/>
          <w:sz w:val="20"/>
          <w:szCs w:val="20"/>
        </w:rPr>
        <w:t xml:space="preserve"> </w:t>
      </w:r>
      <w:proofErr w:type="spellStart"/>
      <w:r w:rsidRPr="00E27B69">
        <w:rPr>
          <w:rFonts w:ascii="Arial" w:hAnsi="Arial" w:cs="Arial"/>
          <w:sz w:val="20"/>
          <w:szCs w:val="20"/>
        </w:rPr>
        <w:t>prosedur</w:t>
      </w:r>
      <w:proofErr w:type="spellEnd"/>
      <w:r w:rsidRPr="00E27B69">
        <w:rPr>
          <w:rFonts w:ascii="Arial" w:hAnsi="Arial" w:cs="Arial"/>
          <w:sz w:val="20"/>
          <w:szCs w:val="20"/>
        </w:rPr>
        <w:t xml:space="preserve"> </w:t>
      </w:r>
      <w:proofErr w:type="spellStart"/>
      <w:r w:rsidRPr="00E27B69">
        <w:rPr>
          <w:rFonts w:ascii="Arial" w:hAnsi="Arial" w:cs="Arial"/>
          <w:sz w:val="20"/>
          <w:szCs w:val="20"/>
        </w:rPr>
        <w:t>purposif</w:t>
      </w:r>
      <w:proofErr w:type="spellEnd"/>
      <w:r w:rsidRPr="00E27B69">
        <w:rPr>
          <w:rFonts w:ascii="Arial" w:hAnsi="Arial" w:cs="Arial"/>
          <w:sz w:val="20"/>
          <w:szCs w:val="20"/>
        </w:rPr>
        <w:t xml:space="preserve">.  </w:t>
      </w:r>
      <w:proofErr w:type="spellStart"/>
      <w:r w:rsidRPr="00E27B69">
        <w:rPr>
          <w:rFonts w:ascii="Arial" w:hAnsi="Arial" w:cs="Arial"/>
          <w:sz w:val="20"/>
          <w:szCs w:val="20"/>
        </w:rPr>
        <w:t>Adapun</w:t>
      </w:r>
      <w:proofErr w:type="spellEnd"/>
      <w:r w:rsidRPr="00E27B69">
        <w:rPr>
          <w:rFonts w:ascii="Arial" w:hAnsi="Arial" w:cs="Arial"/>
          <w:sz w:val="20"/>
          <w:szCs w:val="20"/>
        </w:rPr>
        <w:t xml:space="preserve"> </w:t>
      </w:r>
      <w:proofErr w:type="spellStart"/>
      <w:r w:rsidRPr="00E27B69">
        <w:rPr>
          <w:rFonts w:ascii="Arial" w:hAnsi="Arial" w:cs="Arial"/>
          <w:sz w:val="20"/>
          <w:szCs w:val="20"/>
        </w:rPr>
        <w:t>informan</w:t>
      </w:r>
      <w:proofErr w:type="spellEnd"/>
      <w:r w:rsidRPr="00E27B69">
        <w:rPr>
          <w:rFonts w:ascii="Arial" w:hAnsi="Arial" w:cs="Arial"/>
          <w:sz w:val="20"/>
          <w:szCs w:val="20"/>
        </w:rPr>
        <w:t xml:space="preserve"> </w:t>
      </w:r>
      <w:proofErr w:type="spellStart"/>
      <w:r w:rsidRPr="00E27B69">
        <w:rPr>
          <w:rFonts w:ascii="Arial" w:hAnsi="Arial" w:cs="Arial"/>
          <w:sz w:val="20"/>
          <w:szCs w:val="20"/>
        </w:rPr>
        <w:t>dalam</w:t>
      </w:r>
      <w:proofErr w:type="spellEnd"/>
      <w:r w:rsidRPr="00E27B69">
        <w:rPr>
          <w:rFonts w:ascii="Arial" w:hAnsi="Arial" w:cs="Arial"/>
          <w:sz w:val="20"/>
          <w:szCs w:val="20"/>
        </w:rPr>
        <w:t xml:space="preserve"> </w:t>
      </w:r>
      <w:proofErr w:type="spellStart"/>
      <w:r w:rsidRPr="00E27B69">
        <w:rPr>
          <w:rFonts w:ascii="Arial" w:hAnsi="Arial" w:cs="Arial"/>
          <w:sz w:val="20"/>
          <w:szCs w:val="20"/>
        </w:rPr>
        <w:t>penelitian</w:t>
      </w:r>
      <w:proofErr w:type="spellEnd"/>
      <w:r w:rsidRPr="00E27B69">
        <w:rPr>
          <w:rFonts w:ascii="Arial" w:hAnsi="Arial" w:cs="Arial"/>
          <w:sz w:val="20"/>
          <w:szCs w:val="20"/>
        </w:rPr>
        <w:t xml:space="preserve"> </w:t>
      </w:r>
      <w:proofErr w:type="spellStart"/>
      <w:r w:rsidRPr="00E27B69">
        <w:rPr>
          <w:rFonts w:ascii="Arial" w:hAnsi="Arial" w:cs="Arial"/>
          <w:spacing w:val="-3"/>
          <w:sz w:val="20"/>
          <w:szCs w:val="20"/>
        </w:rPr>
        <w:t>ini</w:t>
      </w:r>
      <w:proofErr w:type="spellEnd"/>
      <w:r w:rsidRPr="00E27B69">
        <w:rPr>
          <w:rFonts w:ascii="Arial" w:hAnsi="Arial" w:cs="Arial"/>
          <w:spacing w:val="-3"/>
          <w:sz w:val="20"/>
          <w:szCs w:val="20"/>
        </w:rPr>
        <w:t xml:space="preserve"> </w:t>
      </w:r>
      <w:proofErr w:type="spellStart"/>
      <w:r w:rsidRPr="00E27B69">
        <w:rPr>
          <w:rFonts w:ascii="Arial" w:hAnsi="Arial" w:cs="Arial"/>
          <w:spacing w:val="-3"/>
          <w:sz w:val="20"/>
          <w:szCs w:val="20"/>
        </w:rPr>
        <w:t>yaitu</w:t>
      </w:r>
      <w:proofErr w:type="spellEnd"/>
      <w:r w:rsidRPr="00E27B69">
        <w:rPr>
          <w:rFonts w:ascii="Arial" w:hAnsi="Arial" w:cs="Arial"/>
          <w:spacing w:val="-3"/>
          <w:sz w:val="20"/>
          <w:szCs w:val="20"/>
        </w:rPr>
        <w:t xml:space="preserve"> </w:t>
      </w:r>
      <w:proofErr w:type="spellStart"/>
      <w:r w:rsidRPr="00E27B69">
        <w:rPr>
          <w:rFonts w:ascii="Arial" w:hAnsi="Arial" w:cs="Arial"/>
          <w:sz w:val="20"/>
          <w:szCs w:val="20"/>
        </w:rPr>
        <w:t>Kepala</w:t>
      </w:r>
      <w:proofErr w:type="spellEnd"/>
      <w:r w:rsidRPr="00E27B69">
        <w:rPr>
          <w:rFonts w:ascii="Arial" w:hAnsi="Arial" w:cs="Arial"/>
          <w:sz w:val="20"/>
          <w:szCs w:val="20"/>
        </w:rPr>
        <w:t xml:space="preserve"> </w:t>
      </w:r>
      <w:proofErr w:type="spellStart"/>
      <w:r w:rsidRPr="00E27B69">
        <w:rPr>
          <w:rFonts w:ascii="Arial" w:hAnsi="Arial" w:cs="Arial"/>
          <w:sz w:val="20"/>
          <w:szCs w:val="20"/>
        </w:rPr>
        <w:t>Puskesmas</w:t>
      </w:r>
      <w:proofErr w:type="spellEnd"/>
      <w:r w:rsidRPr="00E27B69">
        <w:rPr>
          <w:rFonts w:ascii="Arial" w:hAnsi="Arial" w:cs="Arial"/>
          <w:sz w:val="20"/>
          <w:szCs w:val="20"/>
        </w:rPr>
        <w:t xml:space="preserve">, </w:t>
      </w:r>
      <w:proofErr w:type="spellStart"/>
      <w:r w:rsidRPr="00E27B69">
        <w:rPr>
          <w:rFonts w:ascii="Arial" w:hAnsi="Arial" w:cs="Arial"/>
          <w:sz w:val="20"/>
          <w:szCs w:val="20"/>
        </w:rPr>
        <w:t>Kepala</w:t>
      </w:r>
      <w:proofErr w:type="spellEnd"/>
      <w:r w:rsidRPr="00E27B69">
        <w:rPr>
          <w:rFonts w:ascii="Arial" w:hAnsi="Arial" w:cs="Arial"/>
          <w:sz w:val="20"/>
          <w:szCs w:val="20"/>
        </w:rPr>
        <w:t xml:space="preserve"> Kantor</w:t>
      </w:r>
      <w:r w:rsidRPr="00E27B69">
        <w:rPr>
          <w:rFonts w:ascii="Arial" w:hAnsi="Arial" w:cs="Arial"/>
          <w:spacing w:val="4"/>
          <w:sz w:val="20"/>
          <w:szCs w:val="20"/>
        </w:rPr>
        <w:t xml:space="preserve"> </w:t>
      </w:r>
      <w:proofErr w:type="spellStart"/>
      <w:r w:rsidRPr="00E27B69">
        <w:rPr>
          <w:rFonts w:ascii="Arial" w:hAnsi="Arial" w:cs="Arial"/>
          <w:sz w:val="20"/>
          <w:szCs w:val="20"/>
        </w:rPr>
        <w:t>Kecamatan</w:t>
      </w:r>
      <w:proofErr w:type="spellEnd"/>
      <w:r w:rsidRPr="00E27B69">
        <w:rPr>
          <w:rFonts w:ascii="Arial" w:hAnsi="Arial" w:cs="Arial"/>
          <w:sz w:val="20"/>
          <w:szCs w:val="20"/>
        </w:rPr>
        <w:t xml:space="preserve">, </w:t>
      </w:r>
      <w:proofErr w:type="spellStart"/>
      <w:r w:rsidRPr="00E27B69">
        <w:rPr>
          <w:rFonts w:ascii="Arial" w:hAnsi="Arial" w:cs="Arial"/>
          <w:sz w:val="20"/>
          <w:szCs w:val="20"/>
        </w:rPr>
        <w:t>Kepala</w:t>
      </w:r>
      <w:proofErr w:type="spellEnd"/>
      <w:r w:rsidRPr="00E27B69">
        <w:rPr>
          <w:rFonts w:ascii="Arial" w:hAnsi="Arial" w:cs="Arial"/>
          <w:spacing w:val="5"/>
          <w:sz w:val="20"/>
          <w:szCs w:val="20"/>
        </w:rPr>
        <w:t xml:space="preserve"> </w:t>
      </w:r>
      <w:proofErr w:type="spellStart"/>
      <w:r w:rsidRPr="00E27B69">
        <w:rPr>
          <w:rFonts w:ascii="Arial" w:hAnsi="Arial" w:cs="Arial"/>
          <w:sz w:val="20"/>
          <w:szCs w:val="20"/>
        </w:rPr>
        <w:t>Kelurahan</w:t>
      </w:r>
      <w:proofErr w:type="spellEnd"/>
      <w:r w:rsidRPr="00E27B69">
        <w:rPr>
          <w:rFonts w:ascii="Arial" w:hAnsi="Arial" w:cs="Arial"/>
          <w:sz w:val="20"/>
          <w:szCs w:val="20"/>
        </w:rPr>
        <w:t xml:space="preserve">, </w:t>
      </w:r>
      <w:proofErr w:type="spellStart"/>
      <w:r w:rsidRPr="00E27B69">
        <w:rPr>
          <w:rFonts w:ascii="Arial" w:hAnsi="Arial" w:cs="Arial"/>
          <w:sz w:val="20"/>
          <w:szCs w:val="20"/>
        </w:rPr>
        <w:t>Tokoh</w:t>
      </w:r>
      <w:proofErr w:type="spellEnd"/>
      <w:r w:rsidRPr="00E27B69">
        <w:rPr>
          <w:rFonts w:ascii="Arial" w:hAnsi="Arial" w:cs="Arial"/>
          <w:spacing w:val="-3"/>
          <w:sz w:val="20"/>
          <w:szCs w:val="20"/>
        </w:rPr>
        <w:t xml:space="preserve"> Agama, </w:t>
      </w:r>
      <w:proofErr w:type="spellStart"/>
      <w:r w:rsidRPr="00E27B69">
        <w:rPr>
          <w:rFonts w:ascii="Arial" w:hAnsi="Arial" w:cs="Arial"/>
          <w:sz w:val="20"/>
          <w:szCs w:val="20"/>
        </w:rPr>
        <w:t>Tokoh</w:t>
      </w:r>
      <w:proofErr w:type="spellEnd"/>
      <w:r w:rsidRPr="00E27B69">
        <w:rPr>
          <w:rFonts w:ascii="Arial" w:hAnsi="Arial" w:cs="Arial"/>
          <w:spacing w:val="-4"/>
          <w:sz w:val="20"/>
          <w:szCs w:val="20"/>
        </w:rPr>
        <w:t xml:space="preserve"> </w:t>
      </w:r>
      <w:proofErr w:type="spellStart"/>
      <w:r w:rsidRPr="00E27B69">
        <w:rPr>
          <w:rFonts w:ascii="Arial" w:hAnsi="Arial" w:cs="Arial"/>
          <w:sz w:val="20"/>
          <w:szCs w:val="20"/>
        </w:rPr>
        <w:t>masyarakat</w:t>
      </w:r>
      <w:proofErr w:type="spellEnd"/>
      <w:r w:rsidRPr="00E27B69">
        <w:rPr>
          <w:rFonts w:ascii="Arial" w:hAnsi="Arial" w:cs="Arial"/>
          <w:sz w:val="20"/>
          <w:szCs w:val="20"/>
        </w:rPr>
        <w:t>, Kader</w:t>
      </w:r>
      <w:r w:rsidRPr="00E27B69">
        <w:rPr>
          <w:rFonts w:ascii="Arial" w:hAnsi="Arial" w:cs="Arial"/>
          <w:spacing w:val="7"/>
          <w:sz w:val="20"/>
          <w:szCs w:val="20"/>
        </w:rPr>
        <w:t xml:space="preserve"> </w:t>
      </w:r>
      <w:proofErr w:type="spellStart"/>
      <w:r w:rsidRPr="00E27B69">
        <w:rPr>
          <w:rFonts w:ascii="Arial" w:hAnsi="Arial" w:cs="Arial"/>
          <w:sz w:val="20"/>
          <w:szCs w:val="20"/>
        </w:rPr>
        <w:t>Kesehatan</w:t>
      </w:r>
      <w:proofErr w:type="spellEnd"/>
      <w:r w:rsidRPr="00E27B69">
        <w:rPr>
          <w:rFonts w:ascii="Arial" w:hAnsi="Arial" w:cs="Arial"/>
          <w:sz w:val="20"/>
          <w:szCs w:val="20"/>
        </w:rPr>
        <w:t xml:space="preserve"> </w:t>
      </w:r>
      <w:proofErr w:type="spellStart"/>
      <w:r w:rsidRPr="00E27B69">
        <w:rPr>
          <w:rFonts w:ascii="Arial" w:hAnsi="Arial" w:cs="Arial"/>
          <w:sz w:val="20"/>
          <w:szCs w:val="20"/>
        </w:rPr>
        <w:t>dan</w:t>
      </w:r>
      <w:proofErr w:type="spellEnd"/>
      <w:r w:rsidRPr="00E27B69">
        <w:rPr>
          <w:rFonts w:ascii="Arial" w:hAnsi="Arial" w:cs="Arial"/>
          <w:sz w:val="20"/>
          <w:szCs w:val="20"/>
        </w:rPr>
        <w:t xml:space="preserve"> </w:t>
      </w:r>
      <w:proofErr w:type="spellStart"/>
      <w:r w:rsidRPr="00E27B69">
        <w:rPr>
          <w:rFonts w:ascii="Arial" w:hAnsi="Arial" w:cs="Arial"/>
          <w:sz w:val="20"/>
          <w:szCs w:val="20"/>
        </w:rPr>
        <w:t>Pasien</w:t>
      </w:r>
      <w:proofErr w:type="spellEnd"/>
      <w:r w:rsidRPr="00E27B69">
        <w:rPr>
          <w:rFonts w:ascii="Arial" w:hAnsi="Arial" w:cs="Arial"/>
          <w:spacing w:val="-3"/>
          <w:sz w:val="20"/>
          <w:szCs w:val="20"/>
        </w:rPr>
        <w:t xml:space="preserve"> </w:t>
      </w:r>
      <w:r w:rsidR="00B929C0">
        <w:rPr>
          <w:rFonts w:ascii="Arial" w:hAnsi="Arial" w:cs="Arial"/>
          <w:sz w:val="20"/>
          <w:szCs w:val="20"/>
        </w:rPr>
        <w:t xml:space="preserve">TB. </w:t>
      </w:r>
      <w:proofErr w:type="spellStart"/>
      <w:r w:rsidRPr="00E27B69">
        <w:rPr>
          <w:rFonts w:ascii="Arial" w:hAnsi="Arial" w:cs="Arial"/>
          <w:sz w:val="20"/>
          <w:szCs w:val="20"/>
        </w:rPr>
        <w:t>Populasi</w:t>
      </w:r>
      <w:proofErr w:type="spellEnd"/>
      <w:r w:rsidRPr="00E27B69">
        <w:rPr>
          <w:rFonts w:ascii="Arial" w:hAnsi="Arial" w:cs="Arial"/>
          <w:spacing w:val="17"/>
          <w:sz w:val="20"/>
          <w:szCs w:val="20"/>
        </w:rPr>
        <w:t xml:space="preserve"> </w:t>
      </w:r>
      <w:proofErr w:type="spellStart"/>
      <w:r w:rsidRPr="00E27B69">
        <w:rPr>
          <w:rFonts w:ascii="Arial" w:hAnsi="Arial" w:cs="Arial"/>
          <w:sz w:val="20"/>
          <w:szCs w:val="20"/>
        </w:rPr>
        <w:t>dalam</w:t>
      </w:r>
      <w:proofErr w:type="spellEnd"/>
      <w:r w:rsidRPr="00E27B69">
        <w:rPr>
          <w:rFonts w:ascii="Arial" w:hAnsi="Arial" w:cs="Arial"/>
          <w:spacing w:val="10"/>
          <w:sz w:val="20"/>
          <w:szCs w:val="20"/>
        </w:rPr>
        <w:t xml:space="preserve"> </w:t>
      </w:r>
      <w:proofErr w:type="spellStart"/>
      <w:r w:rsidRPr="00E27B69">
        <w:rPr>
          <w:rFonts w:ascii="Arial" w:hAnsi="Arial" w:cs="Arial"/>
          <w:sz w:val="20"/>
          <w:szCs w:val="20"/>
        </w:rPr>
        <w:t>penelitian</w:t>
      </w:r>
      <w:proofErr w:type="spellEnd"/>
      <w:r w:rsidRPr="00E27B69">
        <w:rPr>
          <w:rFonts w:ascii="Arial" w:hAnsi="Arial" w:cs="Arial"/>
          <w:spacing w:val="13"/>
          <w:sz w:val="20"/>
          <w:szCs w:val="20"/>
        </w:rPr>
        <w:t xml:space="preserve"> </w:t>
      </w:r>
      <w:proofErr w:type="spellStart"/>
      <w:r w:rsidRPr="00E27B69">
        <w:rPr>
          <w:rFonts w:ascii="Arial" w:hAnsi="Arial" w:cs="Arial"/>
          <w:sz w:val="20"/>
          <w:szCs w:val="20"/>
        </w:rPr>
        <w:t>ini</w:t>
      </w:r>
      <w:proofErr w:type="spellEnd"/>
      <w:r w:rsidRPr="00E27B69">
        <w:rPr>
          <w:rFonts w:ascii="Arial" w:hAnsi="Arial" w:cs="Arial"/>
          <w:spacing w:val="6"/>
          <w:sz w:val="20"/>
          <w:szCs w:val="20"/>
        </w:rPr>
        <w:t xml:space="preserve"> </w:t>
      </w:r>
      <w:proofErr w:type="spellStart"/>
      <w:r w:rsidRPr="00E27B69">
        <w:rPr>
          <w:rFonts w:ascii="Arial" w:hAnsi="Arial" w:cs="Arial"/>
          <w:sz w:val="20"/>
          <w:szCs w:val="20"/>
        </w:rPr>
        <w:t>adalah</w:t>
      </w:r>
      <w:proofErr w:type="spellEnd"/>
      <w:r w:rsidRPr="00E27B69">
        <w:rPr>
          <w:rFonts w:ascii="Arial" w:hAnsi="Arial" w:cs="Arial"/>
          <w:spacing w:val="12"/>
          <w:sz w:val="20"/>
          <w:szCs w:val="20"/>
        </w:rPr>
        <w:t xml:space="preserve"> </w:t>
      </w:r>
      <w:proofErr w:type="spellStart"/>
      <w:r w:rsidRPr="00E27B69">
        <w:rPr>
          <w:rFonts w:ascii="Arial" w:hAnsi="Arial" w:cs="Arial"/>
          <w:sz w:val="20"/>
          <w:szCs w:val="20"/>
        </w:rPr>
        <w:t>adalah</w:t>
      </w:r>
      <w:proofErr w:type="spellEnd"/>
      <w:r w:rsidRPr="00E27B69">
        <w:rPr>
          <w:rFonts w:ascii="Arial" w:hAnsi="Arial" w:cs="Arial"/>
          <w:sz w:val="20"/>
          <w:szCs w:val="20"/>
        </w:rPr>
        <w:t xml:space="preserve"> </w:t>
      </w:r>
      <w:proofErr w:type="spellStart"/>
      <w:r w:rsidRPr="00E27B69">
        <w:rPr>
          <w:rFonts w:ascii="Arial" w:hAnsi="Arial" w:cs="Arial"/>
          <w:sz w:val="20"/>
          <w:szCs w:val="20"/>
        </w:rPr>
        <w:t>masyarakat</w:t>
      </w:r>
      <w:proofErr w:type="spellEnd"/>
      <w:r w:rsidRPr="00E27B69">
        <w:rPr>
          <w:rFonts w:ascii="Arial" w:hAnsi="Arial" w:cs="Arial"/>
          <w:sz w:val="20"/>
          <w:szCs w:val="20"/>
        </w:rPr>
        <w:t xml:space="preserve"> di</w:t>
      </w:r>
      <w:r w:rsidRPr="00E27B69">
        <w:rPr>
          <w:rFonts w:ascii="Arial" w:hAnsi="Arial" w:cs="Arial"/>
          <w:sz w:val="20"/>
          <w:szCs w:val="20"/>
          <w:lang w:val="id-ID"/>
        </w:rPr>
        <w:t xml:space="preserve"> wilayah kerja Puskesmas Siko dan Kalumata.</w:t>
      </w:r>
      <w:r w:rsidRPr="00E27B69">
        <w:rPr>
          <w:rFonts w:ascii="Arial" w:hAnsi="Arial" w:cs="Arial"/>
          <w:sz w:val="20"/>
          <w:szCs w:val="20"/>
        </w:rPr>
        <w:t xml:space="preserve"> </w:t>
      </w:r>
      <w:proofErr w:type="spellStart"/>
      <w:r w:rsidRPr="00E27B69">
        <w:rPr>
          <w:rFonts w:ascii="Arial" w:hAnsi="Arial" w:cs="Arial"/>
          <w:sz w:val="20"/>
          <w:szCs w:val="20"/>
        </w:rPr>
        <w:t>Adapun</w:t>
      </w:r>
      <w:proofErr w:type="spellEnd"/>
      <w:r w:rsidRPr="00E27B69">
        <w:rPr>
          <w:rFonts w:ascii="Arial" w:hAnsi="Arial" w:cs="Arial"/>
          <w:sz w:val="20"/>
          <w:szCs w:val="20"/>
        </w:rPr>
        <w:t xml:space="preserve"> </w:t>
      </w:r>
      <w:proofErr w:type="spellStart"/>
      <w:r w:rsidRPr="00E27B69">
        <w:rPr>
          <w:rFonts w:ascii="Arial" w:hAnsi="Arial" w:cs="Arial"/>
          <w:sz w:val="20"/>
          <w:szCs w:val="20"/>
        </w:rPr>
        <w:t>jumlah</w:t>
      </w:r>
      <w:proofErr w:type="spellEnd"/>
      <w:r w:rsidRPr="00E27B69">
        <w:rPr>
          <w:rFonts w:ascii="Arial" w:hAnsi="Arial" w:cs="Arial"/>
          <w:sz w:val="20"/>
          <w:szCs w:val="20"/>
        </w:rPr>
        <w:t xml:space="preserve"> </w:t>
      </w:r>
      <w:proofErr w:type="spellStart"/>
      <w:r w:rsidRPr="00E27B69">
        <w:rPr>
          <w:rFonts w:ascii="Arial" w:hAnsi="Arial" w:cs="Arial"/>
          <w:sz w:val="20"/>
          <w:szCs w:val="20"/>
        </w:rPr>
        <w:t>sampel</w:t>
      </w:r>
      <w:proofErr w:type="spellEnd"/>
      <w:r w:rsidRPr="00E27B69">
        <w:rPr>
          <w:rFonts w:ascii="Arial" w:hAnsi="Arial" w:cs="Arial"/>
          <w:sz w:val="20"/>
          <w:szCs w:val="20"/>
        </w:rPr>
        <w:t xml:space="preserve"> </w:t>
      </w:r>
      <w:proofErr w:type="spellStart"/>
      <w:r w:rsidRPr="00E27B69">
        <w:rPr>
          <w:rFonts w:ascii="Arial" w:hAnsi="Arial" w:cs="Arial"/>
          <w:sz w:val="20"/>
          <w:szCs w:val="20"/>
        </w:rPr>
        <w:t>menggunakan</w:t>
      </w:r>
      <w:proofErr w:type="spellEnd"/>
      <w:r w:rsidRPr="00E27B69">
        <w:rPr>
          <w:rFonts w:ascii="Arial" w:hAnsi="Arial" w:cs="Arial"/>
          <w:sz w:val="20"/>
          <w:szCs w:val="20"/>
        </w:rPr>
        <w:t xml:space="preserve"> </w:t>
      </w:r>
      <w:r w:rsidRPr="00E27B69">
        <w:rPr>
          <w:rFonts w:ascii="Arial" w:hAnsi="Arial" w:cs="Arial"/>
          <w:i/>
          <w:iCs/>
          <w:sz w:val="20"/>
          <w:szCs w:val="20"/>
          <w:lang w:val="id-ID"/>
        </w:rPr>
        <w:t xml:space="preserve">total sampling </w:t>
      </w:r>
      <w:r w:rsidRPr="00E27B69">
        <w:rPr>
          <w:rFonts w:ascii="Arial" w:hAnsi="Arial" w:cs="Arial"/>
          <w:iCs/>
          <w:sz w:val="20"/>
          <w:szCs w:val="20"/>
          <w:lang w:val="id-ID"/>
        </w:rPr>
        <w:t>dengan menggunakan data pasien TB terbaru mulai Januari-Oktober 2020, yaitu 48 pasien TB di Puskesmas Kalumata dan 42 Pasien TB di Puskesmas Siko.</w:t>
      </w:r>
      <w:r w:rsidRPr="00E27B69">
        <w:rPr>
          <w:rFonts w:ascii="Arial" w:hAnsi="Arial" w:cs="Arial"/>
          <w:iCs/>
          <w:sz w:val="20"/>
          <w:szCs w:val="20"/>
        </w:rPr>
        <w:t xml:space="preserve"> </w:t>
      </w:r>
      <w:proofErr w:type="spellStart"/>
      <w:r w:rsidRPr="00E27B69">
        <w:rPr>
          <w:rFonts w:ascii="Arial" w:eastAsiaTheme="minorEastAsia" w:hAnsi="Arial" w:cs="Arial"/>
          <w:sz w:val="20"/>
          <w:szCs w:val="20"/>
        </w:rPr>
        <w:t>Teknik</w:t>
      </w:r>
      <w:proofErr w:type="spellEnd"/>
      <w:r w:rsidRPr="00E27B69">
        <w:rPr>
          <w:rFonts w:ascii="Arial" w:eastAsiaTheme="minorEastAsia" w:hAnsi="Arial" w:cs="Arial"/>
          <w:sz w:val="20"/>
          <w:szCs w:val="20"/>
        </w:rPr>
        <w:t xml:space="preserve"> </w:t>
      </w:r>
      <w:proofErr w:type="spellStart"/>
      <w:r w:rsidRPr="00E27B69">
        <w:rPr>
          <w:rFonts w:ascii="Arial" w:eastAsiaTheme="minorEastAsia" w:hAnsi="Arial" w:cs="Arial"/>
          <w:sz w:val="20"/>
          <w:szCs w:val="20"/>
        </w:rPr>
        <w:t>pengumpulan</w:t>
      </w:r>
      <w:proofErr w:type="spellEnd"/>
      <w:r w:rsidRPr="00E27B69">
        <w:rPr>
          <w:rFonts w:ascii="Arial" w:eastAsiaTheme="minorEastAsia" w:hAnsi="Arial" w:cs="Arial"/>
          <w:sz w:val="20"/>
          <w:szCs w:val="20"/>
        </w:rPr>
        <w:t xml:space="preserve"> data </w:t>
      </w:r>
      <w:proofErr w:type="spellStart"/>
      <w:r w:rsidRPr="00E27B69">
        <w:rPr>
          <w:rFonts w:ascii="Arial" w:eastAsiaTheme="minorEastAsia" w:hAnsi="Arial" w:cs="Arial"/>
          <w:sz w:val="20"/>
          <w:szCs w:val="20"/>
        </w:rPr>
        <w:t>kuantitatif</w:t>
      </w:r>
      <w:proofErr w:type="spellEnd"/>
      <w:r w:rsidRPr="00E27B69">
        <w:rPr>
          <w:rFonts w:ascii="Arial" w:eastAsiaTheme="minorEastAsia" w:hAnsi="Arial" w:cs="Arial"/>
          <w:sz w:val="20"/>
          <w:szCs w:val="20"/>
        </w:rPr>
        <w:t xml:space="preserve"> </w:t>
      </w:r>
      <w:proofErr w:type="spellStart"/>
      <w:r w:rsidRPr="00E27B69">
        <w:rPr>
          <w:rFonts w:ascii="Arial" w:eastAsiaTheme="minorEastAsia" w:hAnsi="Arial" w:cs="Arial"/>
          <w:sz w:val="20"/>
          <w:szCs w:val="20"/>
        </w:rPr>
        <w:t>dalam</w:t>
      </w:r>
      <w:proofErr w:type="spellEnd"/>
      <w:r w:rsidRPr="00E27B69">
        <w:rPr>
          <w:rFonts w:ascii="Arial" w:eastAsiaTheme="minorEastAsia" w:hAnsi="Arial" w:cs="Arial"/>
          <w:sz w:val="20"/>
          <w:szCs w:val="20"/>
        </w:rPr>
        <w:t xml:space="preserve"> </w:t>
      </w:r>
      <w:proofErr w:type="spellStart"/>
      <w:r w:rsidRPr="00E27B69">
        <w:rPr>
          <w:rFonts w:ascii="Arial" w:eastAsiaTheme="minorEastAsia" w:hAnsi="Arial" w:cs="Arial"/>
          <w:sz w:val="20"/>
          <w:szCs w:val="20"/>
        </w:rPr>
        <w:t>penelitian</w:t>
      </w:r>
      <w:proofErr w:type="spellEnd"/>
      <w:r w:rsidRPr="00E27B69">
        <w:rPr>
          <w:rFonts w:ascii="Arial" w:eastAsiaTheme="minorEastAsia" w:hAnsi="Arial" w:cs="Arial"/>
          <w:sz w:val="20"/>
          <w:szCs w:val="20"/>
        </w:rPr>
        <w:t xml:space="preserve"> </w:t>
      </w:r>
      <w:proofErr w:type="spellStart"/>
      <w:r w:rsidRPr="00E27B69">
        <w:rPr>
          <w:rFonts w:ascii="Arial" w:eastAsiaTheme="minorEastAsia" w:hAnsi="Arial" w:cs="Arial"/>
          <w:sz w:val="20"/>
          <w:szCs w:val="20"/>
        </w:rPr>
        <w:t>ini</w:t>
      </w:r>
      <w:proofErr w:type="spellEnd"/>
      <w:r w:rsidRPr="00E27B69">
        <w:rPr>
          <w:rFonts w:ascii="Arial" w:eastAsiaTheme="minorEastAsia" w:hAnsi="Arial" w:cs="Arial"/>
          <w:sz w:val="20"/>
          <w:szCs w:val="20"/>
        </w:rPr>
        <w:t xml:space="preserve"> </w:t>
      </w:r>
      <w:proofErr w:type="spellStart"/>
      <w:r w:rsidRPr="00E27B69">
        <w:rPr>
          <w:rFonts w:ascii="Arial" w:eastAsiaTheme="minorEastAsia" w:hAnsi="Arial" w:cs="Arial"/>
          <w:sz w:val="20"/>
          <w:szCs w:val="20"/>
        </w:rPr>
        <w:t>berupa</w:t>
      </w:r>
      <w:proofErr w:type="spellEnd"/>
      <w:r w:rsidRPr="00E27B69">
        <w:rPr>
          <w:rFonts w:ascii="Arial" w:eastAsiaTheme="minorEastAsia" w:hAnsi="Arial" w:cs="Arial"/>
          <w:sz w:val="20"/>
          <w:szCs w:val="20"/>
        </w:rPr>
        <w:t xml:space="preserve"> </w:t>
      </w:r>
      <w:proofErr w:type="spellStart"/>
      <w:r w:rsidRPr="00E27B69">
        <w:rPr>
          <w:rFonts w:ascii="Arial" w:eastAsiaTheme="minorEastAsia" w:hAnsi="Arial" w:cs="Arial"/>
          <w:sz w:val="20"/>
          <w:szCs w:val="20"/>
        </w:rPr>
        <w:t>lembar</w:t>
      </w:r>
      <w:proofErr w:type="spellEnd"/>
      <w:r w:rsidRPr="00E27B69">
        <w:rPr>
          <w:rFonts w:ascii="Arial" w:eastAsiaTheme="minorEastAsia" w:hAnsi="Arial" w:cs="Arial"/>
          <w:sz w:val="20"/>
          <w:szCs w:val="20"/>
        </w:rPr>
        <w:t xml:space="preserve"> </w:t>
      </w:r>
      <w:proofErr w:type="spellStart"/>
      <w:r w:rsidRPr="00E27B69">
        <w:rPr>
          <w:rFonts w:ascii="Arial" w:eastAsiaTheme="minorEastAsia" w:hAnsi="Arial" w:cs="Arial"/>
          <w:sz w:val="20"/>
          <w:szCs w:val="20"/>
        </w:rPr>
        <w:t>k</w:t>
      </w:r>
      <w:r w:rsidR="00B929C0">
        <w:rPr>
          <w:rFonts w:ascii="Arial" w:hAnsi="Arial" w:cs="Arial"/>
          <w:sz w:val="20"/>
          <w:szCs w:val="20"/>
        </w:rPr>
        <w:t>uesioner</w:t>
      </w:r>
      <w:proofErr w:type="spellEnd"/>
      <w:r w:rsidR="00B929C0">
        <w:rPr>
          <w:rFonts w:ascii="Arial" w:hAnsi="Arial" w:cs="Arial"/>
          <w:sz w:val="20"/>
          <w:szCs w:val="20"/>
        </w:rPr>
        <w:t xml:space="preserve">. </w:t>
      </w:r>
      <w:proofErr w:type="spellStart"/>
      <w:r w:rsidRPr="00E27B69">
        <w:rPr>
          <w:rFonts w:ascii="Arial" w:hAnsi="Arial" w:cs="Arial"/>
          <w:sz w:val="20"/>
          <w:szCs w:val="20"/>
        </w:rPr>
        <w:t>Adapun</w:t>
      </w:r>
      <w:proofErr w:type="spellEnd"/>
      <w:r w:rsidRPr="00E27B69">
        <w:rPr>
          <w:rFonts w:ascii="Arial" w:hAnsi="Arial" w:cs="Arial"/>
          <w:sz w:val="20"/>
          <w:szCs w:val="20"/>
        </w:rPr>
        <w:t xml:space="preserve"> </w:t>
      </w:r>
      <w:proofErr w:type="spellStart"/>
      <w:r w:rsidRPr="00E27B69">
        <w:rPr>
          <w:rFonts w:ascii="Arial" w:hAnsi="Arial" w:cs="Arial"/>
          <w:sz w:val="20"/>
          <w:szCs w:val="20"/>
        </w:rPr>
        <w:t>kuesioner</w:t>
      </w:r>
      <w:proofErr w:type="spellEnd"/>
      <w:r w:rsidRPr="00E27B69">
        <w:rPr>
          <w:rFonts w:ascii="Arial" w:hAnsi="Arial" w:cs="Arial"/>
          <w:sz w:val="20"/>
          <w:szCs w:val="20"/>
        </w:rPr>
        <w:t xml:space="preserve"> </w:t>
      </w:r>
      <w:proofErr w:type="spellStart"/>
      <w:r w:rsidRPr="00E27B69">
        <w:rPr>
          <w:rFonts w:ascii="Arial" w:hAnsi="Arial" w:cs="Arial"/>
          <w:sz w:val="20"/>
          <w:szCs w:val="20"/>
        </w:rPr>
        <w:t>dalam</w:t>
      </w:r>
      <w:proofErr w:type="spellEnd"/>
      <w:r w:rsidRPr="00E27B69">
        <w:rPr>
          <w:rFonts w:ascii="Arial" w:hAnsi="Arial" w:cs="Arial"/>
          <w:sz w:val="20"/>
          <w:szCs w:val="20"/>
        </w:rPr>
        <w:t xml:space="preserve"> </w:t>
      </w:r>
      <w:proofErr w:type="spellStart"/>
      <w:r w:rsidRPr="00E27B69">
        <w:rPr>
          <w:rFonts w:ascii="Arial" w:hAnsi="Arial" w:cs="Arial"/>
          <w:sz w:val="20"/>
          <w:szCs w:val="20"/>
        </w:rPr>
        <w:t>penelitian</w:t>
      </w:r>
      <w:proofErr w:type="spellEnd"/>
      <w:r w:rsidRPr="00E27B69">
        <w:rPr>
          <w:rFonts w:ascii="Arial" w:hAnsi="Arial" w:cs="Arial"/>
          <w:sz w:val="20"/>
          <w:szCs w:val="20"/>
        </w:rPr>
        <w:t xml:space="preserve"> </w:t>
      </w:r>
      <w:proofErr w:type="spellStart"/>
      <w:r w:rsidRPr="00E27B69">
        <w:rPr>
          <w:rFonts w:ascii="Arial" w:hAnsi="Arial" w:cs="Arial"/>
          <w:sz w:val="20"/>
          <w:szCs w:val="20"/>
        </w:rPr>
        <w:t>ini</w:t>
      </w:r>
      <w:proofErr w:type="spellEnd"/>
      <w:r w:rsidRPr="00E27B69">
        <w:rPr>
          <w:rFonts w:ascii="Arial" w:hAnsi="Arial" w:cs="Arial"/>
          <w:sz w:val="20"/>
          <w:szCs w:val="20"/>
        </w:rPr>
        <w:t xml:space="preserve"> </w:t>
      </w:r>
      <w:proofErr w:type="spellStart"/>
      <w:r w:rsidRPr="00E27B69">
        <w:rPr>
          <w:rFonts w:ascii="Arial" w:hAnsi="Arial" w:cs="Arial"/>
          <w:sz w:val="20"/>
          <w:szCs w:val="20"/>
        </w:rPr>
        <w:t>adalah</w:t>
      </w:r>
      <w:proofErr w:type="spellEnd"/>
      <w:r w:rsidRPr="00E27B69">
        <w:rPr>
          <w:rFonts w:ascii="Arial" w:hAnsi="Arial" w:cs="Arial"/>
          <w:sz w:val="20"/>
          <w:szCs w:val="20"/>
        </w:rPr>
        <w:t xml:space="preserve"> </w:t>
      </w:r>
      <w:proofErr w:type="spellStart"/>
      <w:r w:rsidRPr="00E27B69">
        <w:rPr>
          <w:rFonts w:ascii="Arial" w:hAnsi="Arial" w:cs="Arial"/>
          <w:sz w:val="20"/>
          <w:szCs w:val="20"/>
        </w:rPr>
        <w:t>karakteristik</w:t>
      </w:r>
      <w:proofErr w:type="spellEnd"/>
      <w:r w:rsidRPr="00E27B69">
        <w:rPr>
          <w:rFonts w:ascii="Arial" w:hAnsi="Arial" w:cs="Arial"/>
          <w:sz w:val="20"/>
          <w:szCs w:val="20"/>
        </w:rPr>
        <w:t xml:space="preserve"> </w:t>
      </w:r>
      <w:proofErr w:type="spellStart"/>
      <w:r w:rsidRPr="00E27B69">
        <w:rPr>
          <w:rFonts w:ascii="Arial" w:hAnsi="Arial" w:cs="Arial"/>
          <w:sz w:val="20"/>
          <w:szCs w:val="20"/>
        </w:rPr>
        <w:t>responden</w:t>
      </w:r>
      <w:proofErr w:type="spellEnd"/>
      <w:r w:rsidRPr="00E27B69">
        <w:rPr>
          <w:rFonts w:ascii="Arial" w:hAnsi="Arial" w:cs="Arial"/>
          <w:sz w:val="20"/>
          <w:szCs w:val="20"/>
          <w:lang w:val="id-ID"/>
        </w:rPr>
        <w:t>, komunikais, mobilisasi dan pengendalian TB.</w:t>
      </w:r>
      <w:r w:rsidRPr="00E27B69">
        <w:rPr>
          <w:rFonts w:ascii="Arial" w:hAnsi="Arial" w:cs="Arial"/>
          <w:sz w:val="20"/>
          <w:szCs w:val="20"/>
        </w:rPr>
        <w:t xml:space="preserve"> </w:t>
      </w:r>
      <w:proofErr w:type="spellStart"/>
      <w:r w:rsidRPr="00E27B69">
        <w:rPr>
          <w:rFonts w:ascii="Arial" w:hAnsi="Arial" w:cs="Arial"/>
          <w:sz w:val="20"/>
          <w:szCs w:val="20"/>
        </w:rPr>
        <w:t>Untuk</w:t>
      </w:r>
      <w:proofErr w:type="spellEnd"/>
      <w:r w:rsidRPr="00E27B69">
        <w:rPr>
          <w:rFonts w:ascii="Arial" w:hAnsi="Arial" w:cs="Arial"/>
          <w:sz w:val="20"/>
          <w:szCs w:val="20"/>
        </w:rPr>
        <w:t xml:space="preserve"> data </w:t>
      </w:r>
      <w:proofErr w:type="spellStart"/>
      <w:r w:rsidRPr="00E27B69">
        <w:rPr>
          <w:rFonts w:ascii="Arial" w:hAnsi="Arial" w:cs="Arial"/>
          <w:sz w:val="20"/>
          <w:szCs w:val="20"/>
        </w:rPr>
        <w:t>kualitatif</w:t>
      </w:r>
      <w:proofErr w:type="spellEnd"/>
      <w:r w:rsidRPr="00E27B69">
        <w:rPr>
          <w:rFonts w:ascii="Arial" w:hAnsi="Arial" w:cs="Arial"/>
          <w:sz w:val="20"/>
          <w:szCs w:val="20"/>
        </w:rPr>
        <w:t xml:space="preserve">, </w:t>
      </w:r>
      <w:proofErr w:type="spellStart"/>
      <w:r w:rsidRPr="00E27B69">
        <w:rPr>
          <w:rFonts w:ascii="Arial" w:hAnsi="Arial" w:cs="Arial"/>
          <w:sz w:val="20"/>
          <w:szCs w:val="20"/>
        </w:rPr>
        <w:t>Pengumpulan</w:t>
      </w:r>
      <w:proofErr w:type="spellEnd"/>
      <w:r w:rsidRPr="00E27B69">
        <w:rPr>
          <w:rFonts w:ascii="Arial" w:hAnsi="Arial" w:cs="Arial"/>
          <w:sz w:val="20"/>
          <w:szCs w:val="20"/>
        </w:rPr>
        <w:t xml:space="preserve"> data </w:t>
      </w:r>
      <w:proofErr w:type="spellStart"/>
      <w:r w:rsidRPr="00E27B69">
        <w:rPr>
          <w:rFonts w:ascii="Arial" w:hAnsi="Arial" w:cs="Arial"/>
          <w:sz w:val="20"/>
          <w:szCs w:val="20"/>
        </w:rPr>
        <w:t>meliputi</w:t>
      </w:r>
      <w:proofErr w:type="spellEnd"/>
      <w:r w:rsidRPr="00E27B69">
        <w:rPr>
          <w:rFonts w:ascii="Arial" w:hAnsi="Arial" w:cs="Arial"/>
          <w:sz w:val="20"/>
          <w:szCs w:val="20"/>
        </w:rPr>
        <w:t xml:space="preserve"> </w:t>
      </w:r>
      <w:proofErr w:type="spellStart"/>
      <w:r w:rsidRPr="00E27B69">
        <w:rPr>
          <w:rFonts w:ascii="Arial" w:hAnsi="Arial" w:cs="Arial"/>
          <w:sz w:val="20"/>
          <w:szCs w:val="20"/>
        </w:rPr>
        <w:t>usaha</w:t>
      </w:r>
      <w:proofErr w:type="spellEnd"/>
      <w:r w:rsidRPr="00E27B69">
        <w:rPr>
          <w:rFonts w:ascii="Arial" w:hAnsi="Arial" w:cs="Arial"/>
          <w:sz w:val="20"/>
          <w:szCs w:val="20"/>
        </w:rPr>
        <w:t xml:space="preserve"> </w:t>
      </w:r>
      <w:proofErr w:type="spellStart"/>
      <w:r w:rsidRPr="00E27B69">
        <w:rPr>
          <w:rFonts w:ascii="Arial" w:hAnsi="Arial" w:cs="Arial"/>
          <w:sz w:val="20"/>
          <w:szCs w:val="20"/>
        </w:rPr>
        <w:t>membatasi</w:t>
      </w:r>
      <w:proofErr w:type="spellEnd"/>
      <w:r w:rsidRPr="00E27B69">
        <w:rPr>
          <w:rFonts w:ascii="Arial" w:hAnsi="Arial" w:cs="Arial"/>
          <w:sz w:val="20"/>
          <w:szCs w:val="20"/>
        </w:rPr>
        <w:t xml:space="preserve"> </w:t>
      </w:r>
      <w:proofErr w:type="spellStart"/>
      <w:r w:rsidRPr="00E27B69">
        <w:rPr>
          <w:rFonts w:ascii="Arial" w:hAnsi="Arial" w:cs="Arial"/>
          <w:sz w:val="20"/>
          <w:szCs w:val="20"/>
        </w:rPr>
        <w:t>penelitian</w:t>
      </w:r>
      <w:proofErr w:type="spellEnd"/>
      <w:r w:rsidRPr="00E27B69">
        <w:rPr>
          <w:rFonts w:ascii="Arial" w:hAnsi="Arial" w:cs="Arial"/>
          <w:sz w:val="20"/>
          <w:szCs w:val="20"/>
        </w:rPr>
        <w:t xml:space="preserve">, </w:t>
      </w:r>
      <w:proofErr w:type="spellStart"/>
      <w:r w:rsidRPr="00E27B69">
        <w:rPr>
          <w:rFonts w:ascii="Arial" w:hAnsi="Arial" w:cs="Arial"/>
          <w:sz w:val="20"/>
          <w:szCs w:val="20"/>
        </w:rPr>
        <w:t>mengumpulkan</w:t>
      </w:r>
      <w:proofErr w:type="spellEnd"/>
      <w:r w:rsidRPr="00E27B69">
        <w:rPr>
          <w:rFonts w:ascii="Arial" w:hAnsi="Arial" w:cs="Arial"/>
          <w:sz w:val="20"/>
          <w:szCs w:val="20"/>
        </w:rPr>
        <w:t xml:space="preserve"> </w:t>
      </w:r>
      <w:proofErr w:type="spellStart"/>
      <w:r w:rsidRPr="00E27B69">
        <w:rPr>
          <w:rFonts w:ascii="Arial" w:hAnsi="Arial" w:cs="Arial"/>
          <w:sz w:val="20"/>
          <w:szCs w:val="20"/>
        </w:rPr>
        <w:t>informasi</w:t>
      </w:r>
      <w:proofErr w:type="spellEnd"/>
      <w:r w:rsidRPr="00E27B69">
        <w:rPr>
          <w:rFonts w:ascii="Arial" w:hAnsi="Arial" w:cs="Arial"/>
          <w:sz w:val="20"/>
          <w:szCs w:val="20"/>
        </w:rPr>
        <w:t xml:space="preserve"> </w:t>
      </w:r>
      <w:proofErr w:type="spellStart"/>
      <w:r w:rsidRPr="00E27B69">
        <w:rPr>
          <w:rFonts w:ascii="Arial" w:hAnsi="Arial" w:cs="Arial"/>
          <w:sz w:val="20"/>
          <w:szCs w:val="20"/>
        </w:rPr>
        <w:t>melalui</w:t>
      </w:r>
      <w:proofErr w:type="spellEnd"/>
      <w:r w:rsidRPr="00E27B69">
        <w:rPr>
          <w:rFonts w:ascii="Arial" w:hAnsi="Arial" w:cs="Arial"/>
          <w:sz w:val="20"/>
          <w:szCs w:val="20"/>
        </w:rPr>
        <w:t xml:space="preserve"> </w:t>
      </w:r>
      <w:proofErr w:type="spellStart"/>
      <w:r w:rsidRPr="00E27B69">
        <w:rPr>
          <w:rFonts w:ascii="Arial" w:hAnsi="Arial" w:cs="Arial"/>
          <w:sz w:val="20"/>
          <w:szCs w:val="20"/>
        </w:rPr>
        <w:t>wawancara</w:t>
      </w:r>
      <w:proofErr w:type="spellEnd"/>
      <w:r w:rsidRPr="00E27B69">
        <w:rPr>
          <w:rFonts w:ascii="Arial" w:hAnsi="Arial" w:cs="Arial"/>
          <w:sz w:val="20"/>
          <w:szCs w:val="20"/>
        </w:rPr>
        <w:t xml:space="preserve">, </w:t>
      </w:r>
      <w:proofErr w:type="spellStart"/>
      <w:r w:rsidRPr="00E27B69">
        <w:rPr>
          <w:rFonts w:ascii="Arial" w:hAnsi="Arial" w:cs="Arial"/>
          <w:sz w:val="20"/>
          <w:szCs w:val="20"/>
        </w:rPr>
        <w:t>baik</w:t>
      </w:r>
      <w:proofErr w:type="spellEnd"/>
      <w:r w:rsidRPr="00E27B69">
        <w:rPr>
          <w:rFonts w:ascii="Arial" w:hAnsi="Arial" w:cs="Arial"/>
          <w:sz w:val="20"/>
          <w:szCs w:val="20"/>
        </w:rPr>
        <w:t xml:space="preserve"> yang </w:t>
      </w:r>
      <w:proofErr w:type="spellStart"/>
      <w:r w:rsidRPr="00E27B69">
        <w:rPr>
          <w:rFonts w:ascii="Arial" w:hAnsi="Arial" w:cs="Arial"/>
          <w:sz w:val="20"/>
          <w:szCs w:val="20"/>
        </w:rPr>
        <w:t>terstruktur</w:t>
      </w:r>
      <w:proofErr w:type="spellEnd"/>
      <w:r w:rsidRPr="00E27B69">
        <w:rPr>
          <w:rFonts w:ascii="Arial" w:hAnsi="Arial" w:cs="Arial"/>
          <w:sz w:val="20"/>
          <w:szCs w:val="20"/>
        </w:rPr>
        <w:t xml:space="preserve"> </w:t>
      </w:r>
      <w:proofErr w:type="spellStart"/>
      <w:r w:rsidRPr="00E27B69">
        <w:rPr>
          <w:rFonts w:ascii="Arial" w:hAnsi="Arial" w:cs="Arial"/>
          <w:sz w:val="20"/>
          <w:szCs w:val="20"/>
        </w:rPr>
        <w:t>maupun</w:t>
      </w:r>
      <w:proofErr w:type="spellEnd"/>
      <w:r w:rsidRPr="00E27B69">
        <w:rPr>
          <w:rFonts w:ascii="Arial" w:hAnsi="Arial" w:cs="Arial"/>
          <w:sz w:val="20"/>
          <w:szCs w:val="20"/>
        </w:rPr>
        <w:t xml:space="preserve"> </w:t>
      </w:r>
      <w:proofErr w:type="spellStart"/>
      <w:r w:rsidRPr="00E27B69">
        <w:rPr>
          <w:rFonts w:ascii="Arial" w:hAnsi="Arial" w:cs="Arial"/>
          <w:sz w:val="20"/>
          <w:szCs w:val="20"/>
        </w:rPr>
        <w:t>tidak</w:t>
      </w:r>
      <w:proofErr w:type="spellEnd"/>
      <w:r w:rsidRPr="00E27B69">
        <w:rPr>
          <w:rFonts w:ascii="Arial" w:hAnsi="Arial" w:cs="Arial"/>
          <w:sz w:val="20"/>
          <w:szCs w:val="20"/>
        </w:rPr>
        <w:t xml:space="preserve">, </w:t>
      </w:r>
      <w:proofErr w:type="spellStart"/>
      <w:r w:rsidRPr="00E27B69">
        <w:rPr>
          <w:rFonts w:ascii="Arial" w:hAnsi="Arial" w:cs="Arial"/>
          <w:sz w:val="20"/>
          <w:szCs w:val="20"/>
        </w:rPr>
        <w:t>dokumentasi</w:t>
      </w:r>
      <w:proofErr w:type="spellEnd"/>
      <w:r w:rsidRPr="00E27B69">
        <w:rPr>
          <w:rFonts w:ascii="Arial" w:hAnsi="Arial" w:cs="Arial"/>
          <w:sz w:val="20"/>
          <w:szCs w:val="20"/>
        </w:rPr>
        <w:t xml:space="preserve">, </w:t>
      </w:r>
      <w:proofErr w:type="spellStart"/>
      <w:r w:rsidRPr="00E27B69">
        <w:rPr>
          <w:rFonts w:ascii="Arial" w:hAnsi="Arial" w:cs="Arial"/>
          <w:sz w:val="20"/>
          <w:szCs w:val="20"/>
        </w:rPr>
        <w:t>materi-materi</w:t>
      </w:r>
      <w:proofErr w:type="spellEnd"/>
      <w:r w:rsidRPr="00E27B69">
        <w:rPr>
          <w:rFonts w:ascii="Arial" w:hAnsi="Arial" w:cs="Arial"/>
          <w:sz w:val="20"/>
          <w:szCs w:val="20"/>
        </w:rPr>
        <w:t xml:space="preserve"> visual, </w:t>
      </w:r>
      <w:proofErr w:type="spellStart"/>
      <w:r w:rsidRPr="00E27B69">
        <w:rPr>
          <w:rFonts w:ascii="Arial" w:hAnsi="Arial" w:cs="Arial"/>
          <w:sz w:val="20"/>
          <w:szCs w:val="20"/>
        </w:rPr>
        <w:t>serta</w:t>
      </w:r>
      <w:proofErr w:type="spellEnd"/>
      <w:r w:rsidRPr="00E27B69">
        <w:rPr>
          <w:rFonts w:ascii="Arial" w:hAnsi="Arial" w:cs="Arial"/>
          <w:sz w:val="20"/>
          <w:szCs w:val="20"/>
        </w:rPr>
        <w:t xml:space="preserve"> </w:t>
      </w:r>
      <w:proofErr w:type="spellStart"/>
      <w:r w:rsidRPr="00E27B69">
        <w:rPr>
          <w:rFonts w:ascii="Arial" w:hAnsi="Arial" w:cs="Arial"/>
          <w:sz w:val="20"/>
          <w:szCs w:val="20"/>
        </w:rPr>
        <w:t>usaha</w:t>
      </w:r>
      <w:proofErr w:type="spellEnd"/>
      <w:r w:rsidRPr="00E27B69">
        <w:rPr>
          <w:rFonts w:ascii="Arial" w:hAnsi="Arial" w:cs="Arial"/>
          <w:sz w:val="20"/>
          <w:szCs w:val="20"/>
        </w:rPr>
        <w:t xml:space="preserve"> </w:t>
      </w:r>
      <w:proofErr w:type="spellStart"/>
      <w:r w:rsidRPr="00E27B69">
        <w:rPr>
          <w:rFonts w:ascii="Arial" w:hAnsi="Arial" w:cs="Arial"/>
          <w:sz w:val="20"/>
          <w:szCs w:val="20"/>
        </w:rPr>
        <w:t>merancang</w:t>
      </w:r>
      <w:proofErr w:type="spellEnd"/>
      <w:r w:rsidRPr="00E27B69">
        <w:rPr>
          <w:rFonts w:ascii="Arial" w:hAnsi="Arial" w:cs="Arial"/>
          <w:sz w:val="20"/>
          <w:szCs w:val="20"/>
        </w:rPr>
        <w:t xml:space="preserve"> </w:t>
      </w:r>
      <w:proofErr w:type="spellStart"/>
      <w:r w:rsidRPr="00E27B69">
        <w:rPr>
          <w:rFonts w:ascii="Arial" w:hAnsi="Arial" w:cs="Arial"/>
          <w:sz w:val="20"/>
          <w:szCs w:val="20"/>
        </w:rPr>
        <w:t>protokol</w:t>
      </w:r>
      <w:proofErr w:type="spellEnd"/>
      <w:r w:rsidRPr="00E27B69">
        <w:rPr>
          <w:rFonts w:ascii="Arial" w:hAnsi="Arial" w:cs="Arial"/>
          <w:sz w:val="20"/>
          <w:szCs w:val="20"/>
        </w:rPr>
        <w:t xml:space="preserve"> </w:t>
      </w:r>
      <w:proofErr w:type="spellStart"/>
      <w:r w:rsidRPr="00E27B69">
        <w:rPr>
          <w:rFonts w:ascii="Arial" w:hAnsi="Arial" w:cs="Arial"/>
          <w:sz w:val="20"/>
          <w:szCs w:val="20"/>
        </w:rPr>
        <w:t>untuk</w:t>
      </w:r>
      <w:proofErr w:type="spellEnd"/>
      <w:r w:rsidRPr="00E27B69">
        <w:rPr>
          <w:rFonts w:ascii="Arial" w:hAnsi="Arial" w:cs="Arial"/>
          <w:sz w:val="20"/>
          <w:szCs w:val="20"/>
        </w:rPr>
        <w:t xml:space="preserve"> </w:t>
      </w:r>
      <w:proofErr w:type="spellStart"/>
      <w:r w:rsidRPr="00E27B69">
        <w:rPr>
          <w:rFonts w:ascii="Arial" w:hAnsi="Arial" w:cs="Arial"/>
          <w:sz w:val="20"/>
          <w:szCs w:val="20"/>
        </w:rPr>
        <w:t>merekam</w:t>
      </w:r>
      <w:proofErr w:type="spellEnd"/>
      <w:r w:rsidRPr="00E27B69">
        <w:rPr>
          <w:rFonts w:ascii="Arial" w:hAnsi="Arial" w:cs="Arial"/>
          <w:sz w:val="20"/>
          <w:szCs w:val="20"/>
        </w:rPr>
        <w:t>/</w:t>
      </w:r>
      <w:proofErr w:type="spellStart"/>
      <w:r w:rsidRPr="00E27B69">
        <w:rPr>
          <w:rFonts w:ascii="Arial" w:hAnsi="Arial" w:cs="Arial"/>
          <w:sz w:val="20"/>
          <w:szCs w:val="20"/>
        </w:rPr>
        <w:t>mencatat</w:t>
      </w:r>
      <w:proofErr w:type="spellEnd"/>
      <w:r w:rsidRPr="00E27B69">
        <w:rPr>
          <w:rFonts w:ascii="Arial" w:hAnsi="Arial" w:cs="Arial"/>
          <w:sz w:val="20"/>
          <w:szCs w:val="20"/>
        </w:rPr>
        <w:t xml:space="preserve"> </w:t>
      </w:r>
      <w:proofErr w:type="spellStart"/>
      <w:r w:rsidRPr="00E27B69">
        <w:rPr>
          <w:rFonts w:ascii="Arial" w:hAnsi="Arial" w:cs="Arial"/>
          <w:sz w:val="20"/>
          <w:szCs w:val="20"/>
        </w:rPr>
        <w:t>informasi</w:t>
      </w:r>
      <w:proofErr w:type="spellEnd"/>
      <w:r w:rsidRPr="00E27B69">
        <w:rPr>
          <w:rFonts w:ascii="Arial" w:hAnsi="Arial" w:cs="Arial"/>
          <w:sz w:val="20"/>
          <w:szCs w:val="20"/>
        </w:rPr>
        <w:t xml:space="preserve">.  </w:t>
      </w:r>
      <w:proofErr w:type="spellStart"/>
      <w:r w:rsidR="00B929C0">
        <w:rPr>
          <w:rFonts w:ascii="Arial" w:hAnsi="Arial" w:cs="Arial"/>
          <w:sz w:val="20"/>
          <w:szCs w:val="20"/>
        </w:rPr>
        <w:t>A</w:t>
      </w:r>
      <w:r w:rsidRPr="00E27B69">
        <w:rPr>
          <w:rFonts w:ascii="Arial" w:hAnsi="Arial" w:cs="Arial"/>
          <w:sz w:val="20"/>
          <w:szCs w:val="20"/>
        </w:rPr>
        <w:t>nalisis</w:t>
      </w:r>
      <w:proofErr w:type="spellEnd"/>
      <w:r w:rsidRPr="00E27B69">
        <w:rPr>
          <w:rFonts w:ascii="Arial" w:hAnsi="Arial" w:cs="Arial"/>
          <w:sz w:val="20"/>
          <w:szCs w:val="20"/>
        </w:rPr>
        <w:t xml:space="preserve"> data </w:t>
      </w:r>
      <w:proofErr w:type="spellStart"/>
      <w:r w:rsidR="00B929C0">
        <w:rPr>
          <w:rFonts w:ascii="Arial" w:hAnsi="Arial" w:cs="Arial"/>
          <w:sz w:val="20"/>
          <w:szCs w:val="20"/>
        </w:rPr>
        <w:t>untuk</w:t>
      </w:r>
      <w:proofErr w:type="spellEnd"/>
      <w:r w:rsidR="00B929C0">
        <w:rPr>
          <w:rFonts w:ascii="Arial" w:hAnsi="Arial" w:cs="Arial"/>
          <w:sz w:val="20"/>
          <w:szCs w:val="20"/>
        </w:rPr>
        <w:t xml:space="preserve"> data </w:t>
      </w:r>
      <w:proofErr w:type="spellStart"/>
      <w:r w:rsidR="00B929C0">
        <w:rPr>
          <w:rFonts w:ascii="Arial" w:hAnsi="Arial" w:cs="Arial"/>
          <w:sz w:val="20"/>
          <w:szCs w:val="20"/>
        </w:rPr>
        <w:t>kuantitatif</w:t>
      </w:r>
      <w:proofErr w:type="spellEnd"/>
      <w:r w:rsidR="00B929C0">
        <w:rPr>
          <w:rFonts w:ascii="Arial" w:hAnsi="Arial" w:cs="Arial"/>
          <w:sz w:val="20"/>
          <w:szCs w:val="20"/>
        </w:rPr>
        <w:t xml:space="preserve"> </w:t>
      </w:r>
      <w:proofErr w:type="spellStart"/>
      <w:r w:rsidRPr="00E27B69">
        <w:rPr>
          <w:rFonts w:ascii="Arial" w:hAnsi="Arial" w:cs="Arial"/>
          <w:sz w:val="20"/>
          <w:szCs w:val="20"/>
        </w:rPr>
        <w:t>dilakukan</w:t>
      </w:r>
      <w:proofErr w:type="spellEnd"/>
      <w:r w:rsidRPr="00E27B69">
        <w:rPr>
          <w:rFonts w:ascii="Arial" w:hAnsi="Arial" w:cs="Arial"/>
          <w:sz w:val="20"/>
          <w:szCs w:val="20"/>
        </w:rPr>
        <w:t xml:space="preserve"> </w:t>
      </w:r>
      <w:proofErr w:type="spellStart"/>
      <w:r w:rsidRPr="00E27B69">
        <w:rPr>
          <w:rFonts w:ascii="Arial" w:hAnsi="Arial" w:cs="Arial"/>
          <w:sz w:val="20"/>
          <w:szCs w:val="20"/>
        </w:rPr>
        <w:t>dengan</w:t>
      </w:r>
      <w:proofErr w:type="spellEnd"/>
      <w:r w:rsidRPr="00E27B69">
        <w:rPr>
          <w:rFonts w:ascii="Arial" w:hAnsi="Arial" w:cs="Arial"/>
          <w:sz w:val="20"/>
          <w:szCs w:val="20"/>
        </w:rPr>
        <w:t xml:space="preserve"> </w:t>
      </w:r>
      <w:proofErr w:type="spellStart"/>
      <w:r w:rsidRPr="00E27B69">
        <w:rPr>
          <w:rFonts w:ascii="Arial" w:hAnsi="Arial" w:cs="Arial"/>
          <w:sz w:val="20"/>
          <w:szCs w:val="20"/>
        </w:rPr>
        <w:t>komputer</w:t>
      </w:r>
      <w:proofErr w:type="spellEnd"/>
      <w:r w:rsidRPr="00E27B69">
        <w:rPr>
          <w:rFonts w:ascii="Arial" w:hAnsi="Arial" w:cs="Arial"/>
          <w:sz w:val="20"/>
          <w:szCs w:val="20"/>
        </w:rPr>
        <w:t xml:space="preserve"> </w:t>
      </w:r>
      <w:proofErr w:type="spellStart"/>
      <w:r w:rsidRPr="00E27B69">
        <w:rPr>
          <w:rFonts w:ascii="Arial" w:hAnsi="Arial" w:cs="Arial"/>
          <w:sz w:val="20"/>
          <w:szCs w:val="20"/>
        </w:rPr>
        <w:t>menggunakan</w:t>
      </w:r>
      <w:proofErr w:type="spellEnd"/>
      <w:r w:rsidRPr="00E27B69">
        <w:rPr>
          <w:rFonts w:ascii="Arial" w:hAnsi="Arial" w:cs="Arial"/>
          <w:sz w:val="20"/>
          <w:szCs w:val="20"/>
        </w:rPr>
        <w:t xml:space="preserve"> program SPSS </w:t>
      </w:r>
      <w:proofErr w:type="spellStart"/>
      <w:r w:rsidRPr="00E27B69">
        <w:rPr>
          <w:rFonts w:ascii="Arial" w:hAnsi="Arial" w:cs="Arial"/>
          <w:sz w:val="20"/>
          <w:szCs w:val="20"/>
        </w:rPr>
        <w:t>yaitu</w:t>
      </w:r>
      <w:proofErr w:type="spellEnd"/>
      <w:r w:rsidRPr="00E27B69">
        <w:rPr>
          <w:rFonts w:ascii="Arial" w:hAnsi="Arial" w:cs="Arial"/>
          <w:sz w:val="20"/>
          <w:szCs w:val="20"/>
        </w:rPr>
        <w:t xml:space="preserve"> </w:t>
      </w:r>
      <w:proofErr w:type="spellStart"/>
      <w:r w:rsidRPr="00E27B69">
        <w:rPr>
          <w:rFonts w:ascii="Arial" w:hAnsi="Arial" w:cs="Arial"/>
          <w:sz w:val="20"/>
          <w:szCs w:val="20"/>
        </w:rPr>
        <w:t>Analisis</w:t>
      </w:r>
      <w:proofErr w:type="spellEnd"/>
      <w:r w:rsidRPr="00E27B69">
        <w:rPr>
          <w:rFonts w:ascii="Arial" w:hAnsi="Arial" w:cs="Arial"/>
          <w:sz w:val="20"/>
          <w:szCs w:val="20"/>
        </w:rPr>
        <w:t xml:space="preserve"> </w:t>
      </w:r>
      <w:proofErr w:type="spellStart"/>
      <w:r w:rsidRPr="00E27B69">
        <w:rPr>
          <w:rFonts w:ascii="Arial" w:hAnsi="Arial" w:cs="Arial"/>
          <w:sz w:val="20"/>
          <w:szCs w:val="20"/>
        </w:rPr>
        <w:t>Univariat</w:t>
      </w:r>
      <w:proofErr w:type="spellEnd"/>
      <w:r w:rsidRPr="00E27B69">
        <w:rPr>
          <w:rFonts w:ascii="Arial" w:hAnsi="Arial" w:cs="Arial"/>
          <w:sz w:val="20"/>
          <w:szCs w:val="20"/>
        </w:rPr>
        <w:t xml:space="preserve"> </w:t>
      </w:r>
      <w:proofErr w:type="spellStart"/>
      <w:r w:rsidRPr="00E27B69">
        <w:rPr>
          <w:rFonts w:ascii="Arial" w:hAnsi="Arial" w:cs="Arial"/>
          <w:sz w:val="20"/>
          <w:szCs w:val="20"/>
        </w:rPr>
        <w:t>dan</w:t>
      </w:r>
      <w:proofErr w:type="spellEnd"/>
      <w:r w:rsidRPr="00E27B69">
        <w:rPr>
          <w:rFonts w:ascii="Arial" w:hAnsi="Arial" w:cs="Arial"/>
          <w:sz w:val="20"/>
          <w:szCs w:val="20"/>
        </w:rPr>
        <w:t xml:space="preserve"> </w:t>
      </w:r>
      <w:proofErr w:type="spellStart"/>
      <w:r w:rsidRPr="00E27B69">
        <w:rPr>
          <w:rFonts w:ascii="Arial" w:hAnsi="Arial" w:cs="Arial"/>
          <w:sz w:val="20"/>
          <w:szCs w:val="20"/>
        </w:rPr>
        <w:t>Analisis</w:t>
      </w:r>
      <w:proofErr w:type="spellEnd"/>
      <w:r w:rsidRPr="00E27B69">
        <w:rPr>
          <w:rFonts w:ascii="Arial" w:hAnsi="Arial" w:cs="Arial"/>
          <w:sz w:val="20"/>
          <w:szCs w:val="20"/>
        </w:rPr>
        <w:t xml:space="preserve"> </w:t>
      </w:r>
      <w:proofErr w:type="spellStart"/>
      <w:r w:rsidRPr="00E27B69">
        <w:rPr>
          <w:rFonts w:ascii="Arial" w:hAnsi="Arial" w:cs="Arial"/>
          <w:sz w:val="20"/>
          <w:szCs w:val="20"/>
        </w:rPr>
        <w:t>Bivariat</w:t>
      </w:r>
      <w:proofErr w:type="spellEnd"/>
      <w:r w:rsidRPr="00E27B69">
        <w:rPr>
          <w:rFonts w:ascii="Arial" w:hAnsi="Arial" w:cs="Arial"/>
          <w:sz w:val="20"/>
          <w:szCs w:val="20"/>
        </w:rPr>
        <w:t xml:space="preserve">. </w:t>
      </w:r>
      <w:proofErr w:type="spellStart"/>
      <w:r w:rsidRPr="00E27B69">
        <w:rPr>
          <w:rFonts w:ascii="Arial" w:eastAsia="Calibri" w:hAnsi="Arial" w:cs="Arial"/>
          <w:sz w:val="20"/>
          <w:szCs w:val="20"/>
        </w:rPr>
        <w:t>Untuk</w:t>
      </w:r>
      <w:proofErr w:type="spellEnd"/>
      <w:r w:rsidRPr="00E27B69">
        <w:rPr>
          <w:rFonts w:ascii="Arial" w:eastAsia="Calibri" w:hAnsi="Arial" w:cs="Arial"/>
          <w:sz w:val="20"/>
          <w:szCs w:val="20"/>
        </w:rPr>
        <w:t xml:space="preserve"> data </w:t>
      </w:r>
      <w:proofErr w:type="spellStart"/>
      <w:proofErr w:type="gramStart"/>
      <w:r w:rsidRPr="00E27B69">
        <w:rPr>
          <w:rFonts w:ascii="Arial" w:eastAsia="Calibri" w:hAnsi="Arial" w:cs="Arial"/>
          <w:sz w:val="20"/>
          <w:szCs w:val="20"/>
        </w:rPr>
        <w:t>kualitatif</w:t>
      </w:r>
      <w:proofErr w:type="spellEnd"/>
      <w:r w:rsidRPr="00E27B69">
        <w:rPr>
          <w:rFonts w:ascii="Arial" w:eastAsia="Calibri" w:hAnsi="Arial" w:cs="Arial"/>
          <w:sz w:val="20"/>
          <w:szCs w:val="20"/>
        </w:rPr>
        <w:t xml:space="preserve"> ,</w:t>
      </w:r>
      <w:proofErr w:type="gramEnd"/>
      <w:r w:rsidRPr="00E27B69">
        <w:rPr>
          <w:rFonts w:ascii="Arial" w:eastAsia="Calibri" w:hAnsi="Arial" w:cs="Arial"/>
          <w:sz w:val="20"/>
          <w:szCs w:val="20"/>
        </w:rPr>
        <w:t xml:space="preserve"> </w:t>
      </w:r>
      <w:proofErr w:type="spellStart"/>
      <w:r w:rsidRPr="00E27B69">
        <w:rPr>
          <w:rFonts w:ascii="Arial" w:hAnsi="Arial" w:cs="Arial"/>
          <w:sz w:val="20"/>
          <w:szCs w:val="20"/>
        </w:rPr>
        <w:t>Analisis</w:t>
      </w:r>
      <w:proofErr w:type="spellEnd"/>
      <w:r w:rsidRPr="00E27B69">
        <w:rPr>
          <w:rFonts w:ascii="Arial" w:hAnsi="Arial" w:cs="Arial"/>
          <w:sz w:val="20"/>
          <w:szCs w:val="20"/>
        </w:rPr>
        <w:t xml:space="preserve"> data </w:t>
      </w:r>
      <w:proofErr w:type="spellStart"/>
      <w:r w:rsidRPr="00E27B69">
        <w:rPr>
          <w:rFonts w:ascii="Arial" w:hAnsi="Arial" w:cs="Arial"/>
          <w:sz w:val="20"/>
          <w:szCs w:val="20"/>
        </w:rPr>
        <w:t>melibatkan</w:t>
      </w:r>
      <w:proofErr w:type="spellEnd"/>
      <w:r w:rsidRPr="00E27B69">
        <w:rPr>
          <w:rFonts w:ascii="Arial" w:hAnsi="Arial" w:cs="Arial"/>
          <w:sz w:val="20"/>
          <w:szCs w:val="20"/>
        </w:rPr>
        <w:t xml:space="preserve"> </w:t>
      </w:r>
      <w:proofErr w:type="spellStart"/>
      <w:r w:rsidRPr="00E27B69">
        <w:rPr>
          <w:rFonts w:ascii="Arial" w:hAnsi="Arial" w:cs="Arial"/>
          <w:sz w:val="20"/>
          <w:szCs w:val="20"/>
        </w:rPr>
        <w:t>pengumpul</w:t>
      </w:r>
      <w:proofErr w:type="spellEnd"/>
      <w:r w:rsidRPr="00E27B69">
        <w:rPr>
          <w:rFonts w:ascii="Arial" w:hAnsi="Arial" w:cs="Arial"/>
          <w:sz w:val="20"/>
          <w:szCs w:val="20"/>
        </w:rPr>
        <w:t xml:space="preserve"> data yang </w:t>
      </w:r>
      <w:proofErr w:type="spellStart"/>
      <w:r w:rsidRPr="00E27B69">
        <w:rPr>
          <w:rFonts w:ascii="Arial" w:hAnsi="Arial" w:cs="Arial"/>
          <w:sz w:val="20"/>
          <w:szCs w:val="20"/>
        </w:rPr>
        <w:t>tebuka</w:t>
      </w:r>
      <w:proofErr w:type="spellEnd"/>
      <w:r w:rsidRPr="00E27B69">
        <w:rPr>
          <w:rFonts w:ascii="Arial" w:hAnsi="Arial" w:cs="Arial"/>
          <w:sz w:val="20"/>
          <w:szCs w:val="20"/>
        </w:rPr>
        <w:t xml:space="preserve">, yang </w:t>
      </w:r>
      <w:proofErr w:type="spellStart"/>
      <w:r w:rsidRPr="00E27B69">
        <w:rPr>
          <w:rFonts w:ascii="Arial" w:hAnsi="Arial" w:cs="Arial"/>
          <w:sz w:val="20"/>
          <w:szCs w:val="20"/>
        </w:rPr>
        <w:t>didasarkan</w:t>
      </w:r>
      <w:proofErr w:type="spellEnd"/>
      <w:r w:rsidRPr="00E27B69">
        <w:rPr>
          <w:rFonts w:ascii="Arial" w:hAnsi="Arial" w:cs="Arial"/>
          <w:sz w:val="20"/>
          <w:szCs w:val="20"/>
        </w:rPr>
        <w:t xml:space="preserve"> </w:t>
      </w:r>
      <w:proofErr w:type="spellStart"/>
      <w:r w:rsidRPr="00E27B69">
        <w:rPr>
          <w:rFonts w:ascii="Arial" w:hAnsi="Arial" w:cs="Arial"/>
          <w:sz w:val="20"/>
          <w:szCs w:val="20"/>
        </w:rPr>
        <w:t>pada</w:t>
      </w:r>
      <w:proofErr w:type="spellEnd"/>
      <w:r w:rsidRPr="00E27B69">
        <w:rPr>
          <w:rFonts w:ascii="Arial" w:hAnsi="Arial" w:cs="Arial"/>
          <w:sz w:val="20"/>
          <w:szCs w:val="20"/>
        </w:rPr>
        <w:t xml:space="preserve"> </w:t>
      </w:r>
      <w:proofErr w:type="spellStart"/>
      <w:r w:rsidRPr="00E27B69">
        <w:rPr>
          <w:rFonts w:ascii="Arial" w:hAnsi="Arial" w:cs="Arial"/>
          <w:sz w:val="20"/>
          <w:szCs w:val="20"/>
        </w:rPr>
        <w:t>pertanyaan-pertanyaan</w:t>
      </w:r>
      <w:proofErr w:type="spellEnd"/>
      <w:r w:rsidRPr="00E27B69">
        <w:rPr>
          <w:rFonts w:ascii="Arial" w:hAnsi="Arial" w:cs="Arial"/>
          <w:sz w:val="20"/>
          <w:szCs w:val="20"/>
        </w:rPr>
        <w:t xml:space="preserve"> </w:t>
      </w:r>
      <w:proofErr w:type="spellStart"/>
      <w:r w:rsidRPr="00E27B69">
        <w:rPr>
          <w:rFonts w:ascii="Arial" w:hAnsi="Arial" w:cs="Arial"/>
          <w:sz w:val="20"/>
          <w:szCs w:val="20"/>
        </w:rPr>
        <w:t>umum</w:t>
      </w:r>
      <w:proofErr w:type="spellEnd"/>
      <w:r w:rsidRPr="00E27B69">
        <w:rPr>
          <w:rFonts w:ascii="Arial" w:hAnsi="Arial" w:cs="Arial"/>
          <w:sz w:val="20"/>
          <w:szCs w:val="20"/>
        </w:rPr>
        <w:t xml:space="preserve">, </w:t>
      </w:r>
      <w:proofErr w:type="spellStart"/>
      <w:r w:rsidRPr="00E27B69">
        <w:rPr>
          <w:rFonts w:ascii="Arial" w:hAnsi="Arial" w:cs="Arial"/>
          <w:sz w:val="20"/>
          <w:szCs w:val="20"/>
        </w:rPr>
        <w:t>dan</w:t>
      </w:r>
      <w:proofErr w:type="spellEnd"/>
      <w:r w:rsidRPr="00E27B69">
        <w:rPr>
          <w:rFonts w:ascii="Arial" w:hAnsi="Arial" w:cs="Arial"/>
          <w:sz w:val="20"/>
          <w:szCs w:val="20"/>
        </w:rPr>
        <w:t xml:space="preserve"> </w:t>
      </w:r>
      <w:proofErr w:type="spellStart"/>
      <w:r w:rsidRPr="00E27B69">
        <w:rPr>
          <w:rFonts w:ascii="Arial" w:hAnsi="Arial" w:cs="Arial"/>
          <w:sz w:val="20"/>
          <w:szCs w:val="20"/>
        </w:rPr>
        <w:t>analisis</w:t>
      </w:r>
      <w:proofErr w:type="spellEnd"/>
      <w:r w:rsidRPr="00E27B69">
        <w:rPr>
          <w:rFonts w:ascii="Arial" w:hAnsi="Arial" w:cs="Arial"/>
          <w:sz w:val="20"/>
          <w:szCs w:val="20"/>
        </w:rPr>
        <w:t xml:space="preserve"> </w:t>
      </w:r>
      <w:proofErr w:type="spellStart"/>
      <w:r w:rsidRPr="00E27B69">
        <w:rPr>
          <w:rFonts w:ascii="Arial" w:hAnsi="Arial" w:cs="Arial"/>
          <w:sz w:val="20"/>
          <w:szCs w:val="20"/>
        </w:rPr>
        <w:t>informasi</w:t>
      </w:r>
      <w:proofErr w:type="spellEnd"/>
      <w:r w:rsidRPr="00E27B69">
        <w:rPr>
          <w:rFonts w:ascii="Arial" w:hAnsi="Arial" w:cs="Arial"/>
          <w:sz w:val="20"/>
          <w:szCs w:val="20"/>
        </w:rPr>
        <w:t xml:space="preserve"> </w:t>
      </w:r>
      <w:proofErr w:type="spellStart"/>
      <w:r w:rsidRPr="00E27B69">
        <w:rPr>
          <w:rFonts w:ascii="Arial" w:hAnsi="Arial" w:cs="Arial"/>
          <w:sz w:val="20"/>
          <w:szCs w:val="20"/>
        </w:rPr>
        <w:t>dari</w:t>
      </w:r>
      <w:proofErr w:type="spellEnd"/>
      <w:r w:rsidRPr="00E27B69">
        <w:rPr>
          <w:rFonts w:ascii="Arial" w:hAnsi="Arial" w:cs="Arial"/>
          <w:sz w:val="20"/>
          <w:szCs w:val="20"/>
        </w:rPr>
        <w:t xml:space="preserve"> para </w:t>
      </w:r>
      <w:proofErr w:type="spellStart"/>
      <w:r w:rsidRPr="00E27B69">
        <w:rPr>
          <w:rFonts w:ascii="Arial" w:hAnsi="Arial" w:cs="Arial"/>
          <w:sz w:val="20"/>
          <w:szCs w:val="20"/>
        </w:rPr>
        <w:t>partisipan</w:t>
      </w:r>
      <w:proofErr w:type="spellEnd"/>
      <w:r w:rsidRPr="00E27B69">
        <w:rPr>
          <w:rFonts w:ascii="Arial" w:hAnsi="Arial" w:cs="Arial"/>
          <w:sz w:val="20"/>
          <w:szCs w:val="20"/>
        </w:rPr>
        <w:t>.</w:t>
      </w:r>
      <w:r w:rsidRPr="00E27B69">
        <w:rPr>
          <w:rFonts w:ascii="Arial" w:hAnsi="Arial" w:cs="Arial"/>
          <w:sz w:val="20"/>
          <w:szCs w:val="20"/>
          <w:lang w:val="id-ID"/>
        </w:rPr>
        <w:t xml:space="preserve"> </w:t>
      </w:r>
    </w:p>
    <w:p w14:paraId="1B2FF956" w14:textId="77777777" w:rsidR="00757697" w:rsidRPr="00E27B69" w:rsidRDefault="00757697" w:rsidP="00757697">
      <w:pPr>
        <w:pStyle w:val="BodyText"/>
        <w:spacing w:before="142"/>
        <w:ind w:firstLine="567"/>
        <w:jc w:val="both"/>
        <w:rPr>
          <w:rFonts w:ascii="Arial" w:hAnsi="Arial" w:cs="Arial"/>
          <w:sz w:val="20"/>
          <w:szCs w:val="20"/>
          <w:lang w:val="en-US"/>
        </w:rPr>
      </w:pPr>
    </w:p>
    <w:p w14:paraId="1A7D1F94" w14:textId="05AD5E05" w:rsidR="00757697" w:rsidRPr="00E27B69" w:rsidRDefault="00394FEC" w:rsidP="00394FEC">
      <w:pPr>
        <w:pStyle w:val="ListParagraph"/>
        <w:ind w:left="0" w:right="4" w:firstLine="0"/>
        <w:rPr>
          <w:rFonts w:ascii="Arial" w:hAnsi="Arial" w:cs="Arial"/>
          <w:b/>
          <w:sz w:val="20"/>
          <w:szCs w:val="20"/>
          <w:lang w:val="en-US"/>
        </w:rPr>
      </w:pPr>
      <w:r w:rsidRPr="00E27B69">
        <w:rPr>
          <w:rFonts w:ascii="Arial" w:hAnsi="Arial" w:cs="Arial"/>
          <w:b/>
          <w:sz w:val="20"/>
          <w:szCs w:val="20"/>
          <w:lang w:val="en-US"/>
        </w:rPr>
        <w:t xml:space="preserve">HASIL </w:t>
      </w:r>
    </w:p>
    <w:p w14:paraId="66FCA428" w14:textId="0532712B" w:rsidR="000E6E10" w:rsidRPr="00E27B69" w:rsidRDefault="000E6E10" w:rsidP="00394FEC">
      <w:pPr>
        <w:pStyle w:val="ListParagraph"/>
        <w:ind w:left="0" w:right="4" w:firstLine="0"/>
        <w:rPr>
          <w:rFonts w:ascii="Arial" w:hAnsi="Arial" w:cs="Arial"/>
          <w:b/>
          <w:sz w:val="20"/>
          <w:szCs w:val="20"/>
          <w:lang w:val="en-US"/>
        </w:rPr>
      </w:pPr>
    </w:p>
    <w:p w14:paraId="6BE93F77" w14:textId="24C1B058" w:rsidR="000E6E10" w:rsidRPr="00E27B69" w:rsidRDefault="000E6E10" w:rsidP="00BB0109">
      <w:pPr>
        <w:pStyle w:val="BodyText"/>
        <w:ind w:right="4" w:firstLine="567"/>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rPr>
        <w:t xml:space="preserve">Penelitian ini dilakukan </w:t>
      </w:r>
      <w:r w:rsidRPr="00E27B69">
        <w:rPr>
          <w:rFonts w:ascii="Arial" w:eastAsiaTheme="minorHAnsi" w:hAnsi="Arial" w:cs="Arial"/>
          <w:color w:val="000000"/>
          <w:sz w:val="20"/>
          <w:szCs w:val="20"/>
          <w:lang w:val="id-ID"/>
        </w:rPr>
        <w:t xml:space="preserve">dua wilayah kerja puskesmas yaitu Puskesmas Kalumata dan Puskesmas Siko pada Bulan Oktober 2020 dengan sampel merupakan pasien TB di sekitar wilayah kerja masing-masing. </w:t>
      </w:r>
      <w:r w:rsidR="00354DD1" w:rsidRPr="00E27B69">
        <w:rPr>
          <w:rFonts w:ascii="Arial" w:eastAsiaTheme="minorHAnsi" w:hAnsi="Arial" w:cs="Arial"/>
          <w:color w:val="000000"/>
          <w:sz w:val="20"/>
          <w:szCs w:val="20"/>
          <w:lang w:val="en-US"/>
        </w:rPr>
        <w:t>J</w:t>
      </w:r>
      <w:r w:rsidRPr="00E27B69">
        <w:rPr>
          <w:rFonts w:ascii="Arial" w:eastAsiaTheme="minorHAnsi" w:hAnsi="Arial" w:cs="Arial"/>
          <w:color w:val="000000"/>
          <w:sz w:val="20"/>
          <w:szCs w:val="20"/>
          <w:lang w:val="id-ID"/>
        </w:rPr>
        <w:t xml:space="preserve">umlah sampel </w:t>
      </w:r>
      <w:proofErr w:type="spellStart"/>
      <w:r w:rsidR="00354DD1" w:rsidRPr="00E27B69">
        <w:rPr>
          <w:rFonts w:ascii="Arial" w:eastAsiaTheme="minorHAnsi" w:hAnsi="Arial" w:cs="Arial"/>
          <w:color w:val="000000"/>
          <w:sz w:val="20"/>
          <w:szCs w:val="20"/>
          <w:lang w:val="en-US"/>
        </w:rPr>
        <w:t>alam</w:t>
      </w:r>
      <w:proofErr w:type="spellEnd"/>
      <w:r w:rsidR="00354DD1" w:rsidRPr="00E27B69">
        <w:rPr>
          <w:rFonts w:ascii="Arial" w:eastAsiaTheme="minorHAnsi" w:hAnsi="Arial" w:cs="Arial"/>
          <w:color w:val="000000"/>
          <w:sz w:val="20"/>
          <w:szCs w:val="20"/>
          <w:lang w:val="en-US"/>
        </w:rPr>
        <w:t xml:space="preserve"> </w:t>
      </w:r>
      <w:proofErr w:type="spellStart"/>
      <w:r w:rsidR="00354DD1" w:rsidRPr="00E27B69">
        <w:rPr>
          <w:rFonts w:ascii="Arial" w:eastAsiaTheme="minorHAnsi" w:hAnsi="Arial" w:cs="Arial"/>
          <w:color w:val="000000"/>
          <w:sz w:val="20"/>
          <w:szCs w:val="20"/>
          <w:lang w:val="en-US"/>
        </w:rPr>
        <w:t>penelitian</w:t>
      </w:r>
      <w:proofErr w:type="spellEnd"/>
      <w:r w:rsidR="00354DD1" w:rsidRPr="00E27B69">
        <w:rPr>
          <w:rFonts w:ascii="Arial" w:eastAsiaTheme="minorHAnsi" w:hAnsi="Arial" w:cs="Arial"/>
          <w:color w:val="000000"/>
          <w:sz w:val="20"/>
          <w:szCs w:val="20"/>
          <w:lang w:val="en-US"/>
        </w:rPr>
        <w:t xml:space="preserve"> </w:t>
      </w:r>
      <w:proofErr w:type="spellStart"/>
      <w:r w:rsidR="00354DD1" w:rsidRPr="00E27B69">
        <w:rPr>
          <w:rFonts w:ascii="Arial" w:eastAsiaTheme="minorHAnsi" w:hAnsi="Arial" w:cs="Arial"/>
          <w:color w:val="000000"/>
          <w:sz w:val="20"/>
          <w:szCs w:val="20"/>
          <w:lang w:val="en-US"/>
        </w:rPr>
        <w:t>ini</w:t>
      </w:r>
      <w:proofErr w:type="spellEnd"/>
      <w:r w:rsidRPr="00E27B69">
        <w:rPr>
          <w:rFonts w:ascii="Arial" w:eastAsiaTheme="minorHAnsi" w:hAnsi="Arial" w:cs="Arial"/>
          <w:color w:val="000000"/>
          <w:sz w:val="20"/>
          <w:szCs w:val="20"/>
          <w:lang w:val="id-ID"/>
        </w:rPr>
        <w:t xml:space="preserve"> adalah 50 responden.  H</w:t>
      </w:r>
      <w:r w:rsidRPr="00E27B69">
        <w:rPr>
          <w:rFonts w:ascii="Arial" w:eastAsiaTheme="minorHAnsi" w:hAnsi="Arial" w:cs="Arial"/>
          <w:color w:val="000000"/>
          <w:sz w:val="20"/>
          <w:szCs w:val="20"/>
        </w:rPr>
        <w:t xml:space="preserve">asil gambaran umum penelitian mendeskripsikan tentang karakteristik responden dan variabel penelitian. Analisis </w:t>
      </w:r>
      <w:r w:rsidR="00354DD1" w:rsidRPr="00E27B69">
        <w:rPr>
          <w:rFonts w:ascii="Arial" w:eastAsiaTheme="minorHAnsi" w:hAnsi="Arial" w:cs="Arial"/>
          <w:color w:val="000000"/>
          <w:sz w:val="20"/>
          <w:szCs w:val="20"/>
          <w:lang w:val="id-ID"/>
        </w:rPr>
        <w:t xml:space="preserve">uji </w:t>
      </w:r>
      <w:r w:rsidRPr="00E27B69">
        <w:rPr>
          <w:rFonts w:ascii="Arial" w:eastAsiaTheme="minorHAnsi" w:hAnsi="Arial" w:cs="Arial"/>
          <w:color w:val="000000"/>
          <w:sz w:val="20"/>
          <w:szCs w:val="20"/>
          <w:lang w:val="id-ID"/>
        </w:rPr>
        <w:t xml:space="preserve">perbedaan  untuk melihat perbedaan implementasi komunikasi </w:t>
      </w:r>
      <w:proofErr w:type="spellStart"/>
      <w:r w:rsidR="00354DD1" w:rsidRPr="00E27B69">
        <w:rPr>
          <w:rFonts w:ascii="Arial" w:eastAsiaTheme="minorHAnsi" w:hAnsi="Arial" w:cs="Arial"/>
          <w:color w:val="000000"/>
          <w:sz w:val="20"/>
          <w:szCs w:val="20"/>
          <w:lang w:val="en-US"/>
        </w:rPr>
        <w:t>antara</w:t>
      </w:r>
      <w:proofErr w:type="spellEnd"/>
      <w:r w:rsidR="00354DD1" w:rsidRPr="00E27B69">
        <w:rPr>
          <w:rFonts w:ascii="Arial" w:eastAsiaTheme="minorHAnsi" w:hAnsi="Arial" w:cs="Arial"/>
          <w:color w:val="000000"/>
          <w:sz w:val="20"/>
          <w:szCs w:val="20"/>
          <w:lang w:val="en-US"/>
        </w:rPr>
        <w:t xml:space="preserve"> </w:t>
      </w:r>
      <w:r w:rsidRPr="00E27B69">
        <w:rPr>
          <w:rFonts w:ascii="Arial" w:eastAsiaTheme="minorHAnsi" w:hAnsi="Arial" w:cs="Arial"/>
          <w:color w:val="000000"/>
          <w:sz w:val="20"/>
          <w:szCs w:val="20"/>
          <w:lang w:val="id-ID"/>
        </w:rPr>
        <w:t xml:space="preserve">dua wilayah kerja tersebut yaitu  Puskesmas Kalumata dan Puskesmas Siko. </w:t>
      </w:r>
    </w:p>
    <w:p w14:paraId="3596E6A1" w14:textId="77777777" w:rsidR="00F52DA1" w:rsidRDefault="00F52DA1" w:rsidP="00BB0109">
      <w:pPr>
        <w:pStyle w:val="BodyText"/>
        <w:ind w:right="4" w:firstLine="567"/>
        <w:jc w:val="both"/>
        <w:rPr>
          <w:rFonts w:ascii="Arial" w:eastAsiaTheme="minorHAnsi" w:hAnsi="Arial" w:cs="Arial"/>
          <w:color w:val="000000"/>
          <w:sz w:val="20"/>
          <w:szCs w:val="20"/>
          <w:lang w:val="id-ID"/>
        </w:rPr>
      </w:pPr>
    </w:p>
    <w:p w14:paraId="239A47EC"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70C5FE3A"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76B6DA92"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5FEC1BA2"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7FECF4C8"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4077A22E"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48958C90"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2C3E3F97"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6B1A3E13"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68CC3DE9"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7E6FF9C5"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28CDEA83"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7EAA6573"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6A02E004" w14:textId="77777777" w:rsidR="00CB5197" w:rsidRDefault="00CB5197" w:rsidP="00BB0109">
      <w:pPr>
        <w:pStyle w:val="BodyText"/>
        <w:ind w:right="4" w:firstLine="567"/>
        <w:jc w:val="both"/>
        <w:rPr>
          <w:rFonts w:ascii="Arial" w:eastAsiaTheme="minorHAnsi" w:hAnsi="Arial" w:cs="Arial"/>
          <w:color w:val="000000"/>
          <w:sz w:val="20"/>
          <w:szCs w:val="20"/>
          <w:lang w:val="id-ID"/>
        </w:rPr>
      </w:pPr>
    </w:p>
    <w:p w14:paraId="0B58E162" w14:textId="77777777" w:rsidR="00CB5197" w:rsidRPr="00E27B69" w:rsidRDefault="00CB5197" w:rsidP="00BB0109">
      <w:pPr>
        <w:pStyle w:val="BodyText"/>
        <w:ind w:right="4" w:firstLine="567"/>
        <w:jc w:val="both"/>
        <w:rPr>
          <w:rFonts w:ascii="Arial" w:eastAsiaTheme="minorHAnsi" w:hAnsi="Arial" w:cs="Arial"/>
          <w:color w:val="000000"/>
          <w:sz w:val="20"/>
          <w:szCs w:val="20"/>
          <w:lang w:val="id-ID"/>
        </w:rPr>
      </w:pPr>
    </w:p>
    <w:p w14:paraId="040C10CE" w14:textId="77777777" w:rsidR="000E6E10" w:rsidRPr="00E27B69" w:rsidRDefault="000E6E10" w:rsidP="00354DD1">
      <w:pPr>
        <w:pStyle w:val="BodyText"/>
        <w:ind w:right="858"/>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lastRenderedPageBreak/>
        <w:t>Karakteristik Responden</w:t>
      </w:r>
    </w:p>
    <w:p w14:paraId="5DED7172" w14:textId="47100419" w:rsidR="000E6E10" w:rsidRPr="00E27B69" w:rsidRDefault="000E6E10" w:rsidP="00762463">
      <w:pPr>
        <w:pStyle w:val="BodyText"/>
        <w:ind w:right="4"/>
        <w:jc w:val="both"/>
        <w:rPr>
          <w:rFonts w:ascii="Arial" w:eastAsiaTheme="minorHAnsi" w:hAnsi="Arial" w:cs="Arial"/>
          <w:color w:val="000000"/>
          <w:sz w:val="20"/>
          <w:szCs w:val="20"/>
        </w:rPr>
      </w:pPr>
      <w:r w:rsidRPr="00E27B69">
        <w:rPr>
          <w:rFonts w:ascii="Arial" w:eastAsiaTheme="minorHAnsi" w:hAnsi="Arial" w:cs="Arial"/>
          <w:color w:val="000000"/>
          <w:sz w:val="20"/>
          <w:szCs w:val="20"/>
        </w:rPr>
        <w:t xml:space="preserve">Adapun variabel-variabel yang akan diuraikan dalam karakteristik responden </w:t>
      </w:r>
      <w:r w:rsidR="00CB5197">
        <w:rPr>
          <w:rFonts w:ascii="Arial" w:eastAsiaTheme="minorHAnsi" w:hAnsi="Arial" w:cs="Arial"/>
          <w:color w:val="000000"/>
          <w:sz w:val="20"/>
          <w:szCs w:val="20"/>
        </w:rPr>
        <w:t xml:space="preserve">yaitu </w:t>
      </w:r>
      <w:r w:rsidRPr="00E27B69">
        <w:rPr>
          <w:rFonts w:ascii="Arial" w:eastAsiaTheme="minorHAnsi" w:hAnsi="Arial" w:cs="Arial"/>
          <w:color w:val="000000"/>
          <w:sz w:val="20"/>
          <w:szCs w:val="20"/>
        </w:rPr>
        <w:t xml:space="preserve">umur, </w:t>
      </w:r>
      <w:r w:rsidRPr="00E27B69">
        <w:rPr>
          <w:rFonts w:ascii="Arial" w:eastAsiaTheme="minorHAnsi" w:hAnsi="Arial" w:cs="Arial"/>
          <w:color w:val="000000"/>
          <w:sz w:val="20"/>
          <w:szCs w:val="20"/>
          <w:lang w:val="id-ID"/>
        </w:rPr>
        <w:t xml:space="preserve">jenis kelamin, status menikah, pendidikan terakhir, dan pekerjaan </w:t>
      </w:r>
      <w:r w:rsidRPr="00E27B69">
        <w:rPr>
          <w:rFonts w:ascii="Arial" w:eastAsiaTheme="minorHAnsi" w:hAnsi="Arial" w:cs="Arial"/>
          <w:color w:val="000000"/>
          <w:sz w:val="20"/>
          <w:szCs w:val="20"/>
        </w:rPr>
        <w:t xml:space="preserve">yang diuraikan </w:t>
      </w:r>
      <w:r w:rsidR="00CB5197">
        <w:rPr>
          <w:rFonts w:ascii="Arial" w:eastAsiaTheme="minorHAnsi" w:hAnsi="Arial" w:cs="Arial"/>
          <w:color w:val="000000"/>
          <w:sz w:val="20"/>
          <w:szCs w:val="20"/>
        </w:rPr>
        <w:t>pada Tabel 1</w:t>
      </w:r>
      <w:r w:rsidRPr="00E27B69">
        <w:rPr>
          <w:rFonts w:ascii="Arial" w:eastAsiaTheme="minorHAnsi" w:hAnsi="Arial" w:cs="Arial"/>
          <w:color w:val="000000"/>
          <w:sz w:val="20"/>
          <w:szCs w:val="20"/>
        </w:rPr>
        <w:t xml:space="preserve"> berikut</w:t>
      </w:r>
      <w:r w:rsidR="00CB5197">
        <w:rPr>
          <w:rFonts w:ascii="Arial" w:eastAsiaTheme="minorHAnsi" w:hAnsi="Arial" w:cs="Arial"/>
          <w:color w:val="000000"/>
          <w:sz w:val="20"/>
          <w:szCs w:val="20"/>
        </w:rPr>
        <w:t xml:space="preserve"> ini</w:t>
      </w:r>
      <w:r w:rsidRPr="00E27B69">
        <w:rPr>
          <w:rFonts w:ascii="Arial" w:eastAsiaTheme="minorHAnsi" w:hAnsi="Arial" w:cs="Arial"/>
          <w:color w:val="000000"/>
          <w:sz w:val="20"/>
          <w:szCs w:val="20"/>
        </w:rPr>
        <w:t>:</w:t>
      </w:r>
    </w:p>
    <w:p w14:paraId="30282C87" w14:textId="77777777" w:rsidR="00762463" w:rsidRPr="00E27B69" w:rsidRDefault="00762463" w:rsidP="00762463">
      <w:pPr>
        <w:pStyle w:val="BodyText"/>
        <w:ind w:right="4"/>
        <w:jc w:val="both"/>
        <w:rPr>
          <w:rFonts w:ascii="Arial" w:eastAsiaTheme="minorHAnsi" w:hAnsi="Arial" w:cs="Arial"/>
          <w:color w:val="000000"/>
          <w:sz w:val="20"/>
          <w:szCs w:val="20"/>
          <w:lang w:val="id-ID"/>
        </w:rPr>
      </w:pPr>
    </w:p>
    <w:p w14:paraId="57A9EE0F" w14:textId="49C5DDA4" w:rsidR="000E6E10" w:rsidRPr="00E27B69" w:rsidRDefault="000E6E10" w:rsidP="00531078">
      <w:pPr>
        <w:spacing w:line="240" w:lineRule="auto"/>
        <w:rPr>
          <w:rFonts w:ascii="Arial" w:hAnsi="Arial" w:cs="Arial"/>
          <w:b/>
          <w:color w:val="000000"/>
          <w:sz w:val="20"/>
          <w:szCs w:val="20"/>
        </w:rPr>
      </w:pPr>
      <w:proofErr w:type="spellStart"/>
      <w:r w:rsidRPr="00E27B69">
        <w:rPr>
          <w:rFonts w:ascii="Arial" w:hAnsi="Arial" w:cs="Arial"/>
          <w:b/>
          <w:color w:val="000000"/>
          <w:sz w:val="20"/>
          <w:szCs w:val="20"/>
        </w:rPr>
        <w:t>Tabel</w:t>
      </w:r>
      <w:proofErr w:type="spellEnd"/>
      <w:r w:rsidRPr="00E27B69">
        <w:rPr>
          <w:rFonts w:ascii="Arial" w:hAnsi="Arial" w:cs="Arial"/>
          <w:b/>
          <w:color w:val="000000"/>
          <w:sz w:val="20"/>
          <w:szCs w:val="20"/>
        </w:rPr>
        <w:t xml:space="preserve"> </w:t>
      </w:r>
      <w:r w:rsidRPr="00E27B69">
        <w:rPr>
          <w:rFonts w:ascii="Arial" w:hAnsi="Arial" w:cs="Arial"/>
          <w:b/>
          <w:color w:val="000000"/>
          <w:sz w:val="20"/>
          <w:szCs w:val="20"/>
          <w:lang w:val="id-ID"/>
        </w:rPr>
        <w:t>1</w:t>
      </w:r>
      <w:r w:rsidR="00762463" w:rsidRPr="00E27B69">
        <w:rPr>
          <w:rFonts w:ascii="Arial" w:hAnsi="Arial" w:cs="Arial"/>
          <w:b/>
          <w:color w:val="000000"/>
          <w:sz w:val="20"/>
          <w:szCs w:val="20"/>
        </w:rPr>
        <w:t xml:space="preserve"> </w:t>
      </w:r>
      <w:proofErr w:type="spellStart"/>
      <w:r w:rsidR="00762463" w:rsidRPr="00E27B69">
        <w:rPr>
          <w:rFonts w:ascii="Arial" w:hAnsi="Arial" w:cs="Arial"/>
          <w:b/>
          <w:color w:val="000000"/>
          <w:sz w:val="20"/>
          <w:szCs w:val="20"/>
        </w:rPr>
        <w:t>Karakteristik</w:t>
      </w:r>
      <w:proofErr w:type="spellEnd"/>
      <w:r w:rsidR="00762463" w:rsidRPr="00E27B69">
        <w:rPr>
          <w:rFonts w:ascii="Arial" w:hAnsi="Arial" w:cs="Arial"/>
          <w:b/>
          <w:color w:val="000000"/>
          <w:sz w:val="20"/>
          <w:szCs w:val="20"/>
        </w:rPr>
        <w:t xml:space="preserve"> </w:t>
      </w:r>
      <w:proofErr w:type="spellStart"/>
      <w:r w:rsidR="00762463" w:rsidRPr="00E27B69">
        <w:rPr>
          <w:rFonts w:ascii="Arial" w:hAnsi="Arial" w:cs="Arial"/>
          <w:b/>
          <w:color w:val="000000"/>
          <w:sz w:val="20"/>
          <w:szCs w:val="20"/>
        </w:rPr>
        <w:t>Responden</w:t>
      </w:r>
      <w:proofErr w:type="spellEnd"/>
      <w:r w:rsidR="00762463" w:rsidRPr="00E27B69">
        <w:rPr>
          <w:rFonts w:ascii="Arial" w:hAnsi="Arial" w:cs="Arial"/>
          <w:b/>
          <w:color w:val="000000"/>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79"/>
        <w:gridCol w:w="2382"/>
        <w:gridCol w:w="1843"/>
      </w:tblGrid>
      <w:tr w:rsidR="00762463" w:rsidRPr="00E27B69" w14:paraId="555F48E5" w14:textId="77777777" w:rsidTr="00BD12F2">
        <w:tc>
          <w:tcPr>
            <w:tcW w:w="709" w:type="dxa"/>
            <w:tcBorders>
              <w:top w:val="single" w:sz="4" w:space="0" w:color="auto"/>
              <w:bottom w:val="single" w:sz="4" w:space="0" w:color="auto"/>
            </w:tcBorders>
          </w:tcPr>
          <w:p w14:paraId="473BD5CF" w14:textId="0E1AB80B" w:rsidR="00762463" w:rsidRPr="00E27B69" w:rsidRDefault="00762463" w:rsidP="00762463">
            <w:pPr>
              <w:autoSpaceDE w:val="0"/>
              <w:autoSpaceDN w:val="0"/>
              <w:adjustRightInd w:val="0"/>
              <w:ind w:firstLine="34"/>
              <w:jc w:val="center"/>
              <w:rPr>
                <w:rFonts w:ascii="Arial" w:hAnsi="Arial" w:cs="Arial"/>
                <w:color w:val="000000"/>
                <w:sz w:val="20"/>
                <w:szCs w:val="20"/>
              </w:rPr>
            </w:pPr>
            <w:r w:rsidRPr="00E27B69">
              <w:rPr>
                <w:rFonts w:ascii="Arial" w:hAnsi="Arial" w:cs="Arial"/>
                <w:color w:val="000000"/>
                <w:sz w:val="20"/>
                <w:szCs w:val="20"/>
              </w:rPr>
              <w:t>No</w:t>
            </w:r>
          </w:p>
        </w:tc>
        <w:tc>
          <w:tcPr>
            <w:tcW w:w="2579" w:type="dxa"/>
            <w:tcBorders>
              <w:top w:val="single" w:sz="4" w:space="0" w:color="auto"/>
              <w:bottom w:val="single" w:sz="4" w:space="0" w:color="auto"/>
            </w:tcBorders>
          </w:tcPr>
          <w:p w14:paraId="3B98DDEA" w14:textId="56E5C177" w:rsidR="00762463" w:rsidRPr="00E27B69" w:rsidRDefault="00762463" w:rsidP="00BB6F82">
            <w:pPr>
              <w:autoSpaceDE w:val="0"/>
              <w:autoSpaceDN w:val="0"/>
              <w:adjustRightInd w:val="0"/>
              <w:jc w:val="center"/>
              <w:rPr>
                <w:rFonts w:ascii="Arial" w:hAnsi="Arial" w:cs="Arial"/>
                <w:color w:val="000000"/>
                <w:sz w:val="20"/>
                <w:szCs w:val="20"/>
              </w:rPr>
            </w:pPr>
            <w:proofErr w:type="spellStart"/>
            <w:r w:rsidRPr="00E27B69">
              <w:rPr>
                <w:rFonts w:ascii="Arial" w:hAnsi="Arial" w:cs="Arial"/>
                <w:color w:val="000000"/>
                <w:sz w:val="20"/>
                <w:szCs w:val="20"/>
              </w:rPr>
              <w:t>Karakteristik</w:t>
            </w:r>
            <w:proofErr w:type="spellEnd"/>
          </w:p>
        </w:tc>
        <w:tc>
          <w:tcPr>
            <w:tcW w:w="2382" w:type="dxa"/>
            <w:tcBorders>
              <w:top w:val="single" w:sz="4" w:space="0" w:color="auto"/>
              <w:bottom w:val="single" w:sz="4" w:space="0" w:color="auto"/>
            </w:tcBorders>
            <w:vAlign w:val="center"/>
          </w:tcPr>
          <w:p w14:paraId="728627DB" w14:textId="2CBCE679" w:rsidR="00762463" w:rsidRPr="00E27B69" w:rsidRDefault="00762463" w:rsidP="00BB6F82">
            <w:pPr>
              <w:autoSpaceDE w:val="0"/>
              <w:autoSpaceDN w:val="0"/>
              <w:adjustRightInd w:val="0"/>
              <w:jc w:val="center"/>
              <w:rPr>
                <w:rFonts w:ascii="Arial" w:hAnsi="Arial" w:cs="Arial"/>
                <w:color w:val="000000"/>
                <w:sz w:val="20"/>
                <w:szCs w:val="20"/>
              </w:rPr>
            </w:pPr>
            <w:r w:rsidRPr="00E27B69">
              <w:rPr>
                <w:rFonts w:ascii="Arial" w:hAnsi="Arial" w:cs="Arial"/>
                <w:color w:val="000000"/>
                <w:sz w:val="20"/>
                <w:szCs w:val="20"/>
              </w:rPr>
              <w:t>n</w:t>
            </w:r>
          </w:p>
        </w:tc>
        <w:tc>
          <w:tcPr>
            <w:tcW w:w="1843" w:type="dxa"/>
            <w:tcBorders>
              <w:top w:val="single" w:sz="4" w:space="0" w:color="auto"/>
              <w:bottom w:val="single" w:sz="4" w:space="0" w:color="auto"/>
            </w:tcBorders>
            <w:vAlign w:val="center"/>
          </w:tcPr>
          <w:p w14:paraId="1FB3F233" w14:textId="65E28466" w:rsidR="00762463" w:rsidRPr="00E27B69" w:rsidRDefault="00762463" w:rsidP="00BB6F82">
            <w:pPr>
              <w:autoSpaceDE w:val="0"/>
              <w:autoSpaceDN w:val="0"/>
              <w:adjustRightInd w:val="0"/>
              <w:jc w:val="center"/>
              <w:rPr>
                <w:rFonts w:ascii="Arial" w:hAnsi="Arial" w:cs="Arial"/>
                <w:color w:val="000000"/>
                <w:sz w:val="20"/>
                <w:szCs w:val="20"/>
              </w:rPr>
            </w:pPr>
            <w:r w:rsidRPr="00E27B69">
              <w:rPr>
                <w:rFonts w:ascii="Arial" w:hAnsi="Arial" w:cs="Arial"/>
                <w:color w:val="000000"/>
                <w:sz w:val="20"/>
                <w:szCs w:val="20"/>
              </w:rPr>
              <w:t>%</w:t>
            </w:r>
          </w:p>
        </w:tc>
      </w:tr>
      <w:tr w:rsidR="00762463" w:rsidRPr="00E27B69" w14:paraId="4EC59E15" w14:textId="77777777" w:rsidTr="00BD12F2">
        <w:tc>
          <w:tcPr>
            <w:tcW w:w="709" w:type="dxa"/>
            <w:tcBorders>
              <w:top w:val="single" w:sz="4" w:space="0" w:color="auto"/>
            </w:tcBorders>
          </w:tcPr>
          <w:p w14:paraId="7B29E390" w14:textId="127E36A2" w:rsidR="00762463" w:rsidRPr="00E27B69" w:rsidRDefault="00762463" w:rsidP="00BB6F82">
            <w:pPr>
              <w:autoSpaceDE w:val="0"/>
              <w:autoSpaceDN w:val="0"/>
              <w:adjustRightInd w:val="0"/>
              <w:ind w:firstLine="0"/>
              <w:jc w:val="center"/>
              <w:rPr>
                <w:rFonts w:ascii="Arial" w:hAnsi="Arial" w:cs="Arial"/>
                <w:color w:val="000000"/>
                <w:sz w:val="20"/>
                <w:szCs w:val="20"/>
              </w:rPr>
            </w:pPr>
            <w:r w:rsidRPr="00E27B69">
              <w:rPr>
                <w:rFonts w:ascii="Arial" w:hAnsi="Arial" w:cs="Arial"/>
                <w:color w:val="000000"/>
                <w:sz w:val="20"/>
                <w:szCs w:val="20"/>
              </w:rPr>
              <w:t>1</w:t>
            </w:r>
          </w:p>
        </w:tc>
        <w:tc>
          <w:tcPr>
            <w:tcW w:w="2579" w:type="dxa"/>
            <w:tcBorders>
              <w:top w:val="single" w:sz="4" w:space="0" w:color="auto"/>
            </w:tcBorders>
          </w:tcPr>
          <w:p w14:paraId="110C08E5" w14:textId="06144274" w:rsidR="00762463" w:rsidRPr="00E27B69" w:rsidRDefault="00762463" w:rsidP="00BB6F82">
            <w:pPr>
              <w:autoSpaceDE w:val="0"/>
              <w:autoSpaceDN w:val="0"/>
              <w:adjustRightInd w:val="0"/>
              <w:ind w:firstLine="33"/>
              <w:rPr>
                <w:rFonts w:ascii="Arial" w:hAnsi="Arial" w:cs="Arial"/>
                <w:color w:val="000000"/>
                <w:sz w:val="20"/>
                <w:szCs w:val="20"/>
              </w:rPr>
            </w:pPr>
            <w:proofErr w:type="spellStart"/>
            <w:r w:rsidRPr="00E27B69">
              <w:rPr>
                <w:rFonts w:ascii="Arial" w:hAnsi="Arial" w:cs="Arial"/>
                <w:color w:val="000000"/>
                <w:sz w:val="20"/>
                <w:szCs w:val="20"/>
              </w:rPr>
              <w:t>Jenis</w:t>
            </w:r>
            <w:proofErr w:type="spellEnd"/>
            <w:r w:rsidRPr="00E27B69">
              <w:rPr>
                <w:rFonts w:ascii="Arial" w:hAnsi="Arial" w:cs="Arial"/>
                <w:color w:val="000000"/>
                <w:sz w:val="20"/>
                <w:szCs w:val="20"/>
              </w:rPr>
              <w:t xml:space="preserve"> </w:t>
            </w:r>
            <w:proofErr w:type="spellStart"/>
            <w:r w:rsidRPr="00E27B69">
              <w:rPr>
                <w:rFonts w:ascii="Arial" w:hAnsi="Arial" w:cs="Arial"/>
                <w:color w:val="000000"/>
                <w:sz w:val="20"/>
                <w:szCs w:val="20"/>
              </w:rPr>
              <w:t>Kelamin</w:t>
            </w:r>
            <w:proofErr w:type="spellEnd"/>
          </w:p>
        </w:tc>
        <w:tc>
          <w:tcPr>
            <w:tcW w:w="2382" w:type="dxa"/>
            <w:tcBorders>
              <w:top w:val="single" w:sz="4" w:space="0" w:color="auto"/>
            </w:tcBorders>
            <w:vAlign w:val="center"/>
          </w:tcPr>
          <w:p w14:paraId="15BDFD27" w14:textId="77777777" w:rsidR="00762463" w:rsidRPr="00E27B69" w:rsidRDefault="00762463" w:rsidP="00BB0109">
            <w:pPr>
              <w:autoSpaceDE w:val="0"/>
              <w:autoSpaceDN w:val="0"/>
              <w:adjustRightInd w:val="0"/>
              <w:rPr>
                <w:rFonts w:ascii="Arial" w:hAnsi="Arial" w:cs="Arial"/>
                <w:color w:val="000000"/>
                <w:sz w:val="20"/>
                <w:szCs w:val="20"/>
              </w:rPr>
            </w:pPr>
          </w:p>
        </w:tc>
        <w:tc>
          <w:tcPr>
            <w:tcW w:w="1843" w:type="dxa"/>
            <w:tcBorders>
              <w:top w:val="single" w:sz="4" w:space="0" w:color="auto"/>
            </w:tcBorders>
            <w:vAlign w:val="center"/>
          </w:tcPr>
          <w:p w14:paraId="34A59158" w14:textId="77777777" w:rsidR="00762463" w:rsidRPr="00E27B69" w:rsidRDefault="00762463" w:rsidP="00BB0109">
            <w:pPr>
              <w:autoSpaceDE w:val="0"/>
              <w:autoSpaceDN w:val="0"/>
              <w:adjustRightInd w:val="0"/>
              <w:rPr>
                <w:rFonts w:ascii="Arial" w:hAnsi="Arial" w:cs="Arial"/>
                <w:color w:val="000000"/>
                <w:sz w:val="20"/>
                <w:szCs w:val="20"/>
              </w:rPr>
            </w:pPr>
          </w:p>
        </w:tc>
      </w:tr>
      <w:tr w:rsidR="00762463" w:rsidRPr="00E27B69" w14:paraId="1D319718" w14:textId="77777777" w:rsidTr="00BD12F2">
        <w:tc>
          <w:tcPr>
            <w:tcW w:w="709" w:type="dxa"/>
          </w:tcPr>
          <w:p w14:paraId="733405FB" w14:textId="77777777" w:rsidR="00762463" w:rsidRPr="00E27B69" w:rsidRDefault="00762463" w:rsidP="00BB6F82">
            <w:pPr>
              <w:autoSpaceDE w:val="0"/>
              <w:autoSpaceDN w:val="0"/>
              <w:adjustRightInd w:val="0"/>
              <w:jc w:val="center"/>
              <w:rPr>
                <w:rFonts w:ascii="Arial" w:hAnsi="Arial" w:cs="Arial"/>
                <w:color w:val="000000"/>
                <w:sz w:val="20"/>
                <w:szCs w:val="20"/>
              </w:rPr>
            </w:pPr>
          </w:p>
        </w:tc>
        <w:tc>
          <w:tcPr>
            <w:tcW w:w="2579" w:type="dxa"/>
          </w:tcPr>
          <w:p w14:paraId="2DD672A9" w14:textId="7EE6A349" w:rsidR="00762463" w:rsidRPr="00E27B69" w:rsidRDefault="00762463" w:rsidP="00BB6F82">
            <w:pPr>
              <w:autoSpaceDE w:val="0"/>
              <w:autoSpaceDN w:val="0"/>
              <w:adjustRightInd w:val="0"/>
              <w:ind w:firstLine="33"/>
              <w:rPr>
                <w:rFonts w:ascii="Arial" w:hAnsi="Arial" w:cs="Arial"/>
                <w:color w:val="000000"/>
                <w:sz w:val="20"/>
                <w:szCs w:val="20"/>
              </w:rPr>
            </w:pPr>
            <w:r w:rsidRPr="00E27B69">
              <w:rPr>
                <w:rFonts w:ascii="Arial" w:hAnsi="Arial" w:cs="Arial"/>
                <w:color w:val="000000"/>
                <w:sz w:val="20"/>
                <w:szCs w:val="20"/>
                <w:lang w:val="id-ID"/>
              </w:rPr>
              <w:t>Laki-laki</w:t>
            </w:r>
          </w:p>
        </w:tc>
        <w:tc>
          <w:tcPr>
            <w:tcW w:w="2382" w:type="dxa"/>
            <w:vAlign w:val="center"/>
          </w:tcPr>
          <w:p w14:paraId="16F97645" w14:textId="71132DA3"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2</w:t>
            </w:r>
            <w:r w:rsidRPr="00E27B69">
              <w:rPr>
                <w:rFonts w:ascii="Arial" w:hAnsi="Arial" w:cs="Arial"/>
                <w:color w:val="000000"/>
                <w:sz w:val="20"/>
                <w:szCs w:val="20"/>
                <w:lang w:val="id-ID"/>
              </w:rPr>
              <w:t>2</w:t>
            </w:r>
          </w:p>
        </w:tc>
        <w:tc>
          <w:tcPr>
            <w:tcW w:w="1843" w:type="dxa"/>
            <w:vAlign w:val="center"/>
          </w:tcPr>
          <w:p w14:paraId="7B3AE35E" w14:textId="07CACBD1"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lang w:val="id-ID"/>
              </w:rPr>
              <w:t>44</w:t>
            </w:r>
            <w:r w:rsidRPr="00E27B69">
              <w:rPr>
                <w:rFonts w:ascii="Arial" w:hAnsi="Arial" w:cs="Arial"/>
                <w:color w:val="000000"/>
                <w:sz w:val="20"/>
                <w:szCs w:val="20"/>
              </w:rPr>
              <w:t>.0</w:t>
            </w:r>
          </w:p>
        </w:tc>
      </w:tr>
      <w:tr w:rsidR="00762463" w:rsidRPr="00E27B69" w14:paraId="3DA60BF6" w14:textId="77777777" w:rsidTr="00BD12F2">
        <w:tc>
          <w:tcPr>
            <w:tcW w:w="709" w:type="dxa"/>
          </w:tcPr>
          <w:p w14:paraId="126BEA02" w14:textId="77777777" w:rsidR="00762463" w:rsidRPr="00E27B69" w:rsidRDefault="00762463" w:rsidP="00BB6F82">
            <w:pPr>
              <w:autoSpaceDE w:val="0"/>
              <w:autoSpaceDN w:val="0"/>
              <w:adjustRightInd w:val="0"/>
              <w:jc w:val="center"/>
              <w:rPr>
                <w:rFonts w:ascii="Arial" w:hAnsi="Arial" w:cs="Arial"/>
                <w:color w:val="000000"/>
                <w:sz w:val="20"/>
                <w:szCs w:val="20"/>
              </w:rPr>
            </w:pPr>
          </w:p>
        </w:tc>
        <w:tc>
          <w:tcPr>
            <w:tcW w:w="2579" w:type="dxa"/>
          </w:tcPr>
          <w:p w14:paraId="50FD1BD4" w14:textId="09F9BF4F" w:rsidR="00762463" w:rsidRPr="00E27B69" w:rsidRDefault="00762463" w:rsidP="00BB6F82">
            <w:pPr>
              <w:autoSpaceDE w:val="0"/>
              <w:autoSpaceDN w:val="0"/>
              <w:adjustRightInd w:val="0"/>
              <w:ind w:firstLine="33"/>
              <w:rPr>
                <w:rFonts w:ascii="Arial" w:hAnsi="Arial" w:cs="Arial"/>
                <w:color w:val="000000"/>
                <w:sz w:val="20"/>
                <w:szCs w:val="20"/>
              </w:rPr>
            </w:pPr>
            <w:r w:rsidRPr="00E27B69">
              <w:rPr>
                <w:rFonts w:ascii="Arial" w:hAnsi="Arial" w:cs="Arial"/>
                <w:color w:val="000000"/>
                <w:sz w:val="20"/>
                <w:szCs w:val="20"/>
                <w:lang w:val="id-ID"/>
              </w:rPr>
              <w:t>Perempuan</w:t>
            </w:r>
          </w:p>
        </w:tc>
        <w:tc>
          <w:tcPr>
            <w:tcW w:w="2382" w:type="dxa"/>
            <w:vAlign w:val="center"/>
          </w:tcPr>
          <w:p w14:paraId="19216A56" w14:textId="4D2CFDE2"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lang w:val="id-ID"/>
              </w:rPr>
              <w:t>28</w:t>
            </w:r>
          </w:p>
        </w:tc>
        <w:tc>
          <w:tcPr>
            <w:tcW w:w="1843" w:type="dxa"/>
            <w:vAlign w:val="center"/>
          </w:tcPr>
          <w:p w14:paraId="31F9224F" w14:textId="5214AC2E"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lang w:val="id-ID"/>
              </w:rPr>
              <w:t>56</w:t>
            </w:r>
            <w:r w:rsidRPr="00E27B69">
              <w:rPr>
                <w:rFonts w:ascii="Arial" w:hAnsi="Arial" w:cs="Arial"/>
                <w:color w:val="000000"/>
                <w:sz w:val="20"/>
                <w:szCs w:val="20"/>
              </w:rPr>
              <w:t>.0</w:t>
            </w:r>
          </w:p>
        </w:tc>
      </w:tr>
      <w:tr w:rsidR="00762463" w:rsidRPr="00E27B69" w14:paraId="2B56F3B8" w14:textId="77777777" w:rsidTr="00BD12F2">
        <w:tc>
          <w:tcPr>
            <w:tcW w:w="709" w:type="dxa"/>
          </w:tcPr>
          <w:p w14:paraId="6FA58E1F" w14:textId="41D0A991" w:rsidR="00762463" w:rsidRPr="00E27B69" w:rsidRDefault="00762463" w:rsidP="00BB6F82">
            <w:pPr>
              <w:autoSpaceDE w:val="0"/>
              <w:autoSpaceDN w:val="0"/>
              <w:adjustRightInd w:val="0"/>
              <w:ind w:firstLine="34"/>
              <w:jc w:val="center"/>
              <w:rPr>
                <w:rFonts w:ascii="Arial" w:hAnsi="Arial" w:cs="Arial"/>
                <w:color w:val="000000"/>
                <w:sz w:val="20"/>
                <w:szCs w:val="20"/>
              </w:rPr>
            </w:pPr>
            <w:r w:rsidRPr="00E27B69">
              <w:rPr>
                <w:rFonts w:ascii="Arial" w:hAnsi="Arial" w:cs="Arial"/>
                <w:color w:val="000000"/>
                <w:sz w:val="20"/>
                <w:szCs w:val="20"/>
              </w:rPr>
              <w:t>2</w:t>
            </w:r>
          </w:p>
        </w:tc>
        <w:tc>
          <w:tcPr>
            <w:tcW w:w="2579" w:type="dxa"/>
          </w:tcPr>
          <w:p w14:paraId="3D4A36E5" w14:textId="56EB6A99" w:rsidR="00762463" w:rsidRPr="00E27B69" w:rsidRDefault="00762463" w:rsidP="00BB6F82">
            <w:pPr>
              <w:autoSpaceDE w:val="0"/>
              <w:autoSpaceDN w:val="0"/>
              <w:adjustRightInd w:val="0"/>
              <w:ind w:firstLine="33"/>
              <w:rPr>
                <w:rFonts w:ascii="Arial" w:hAnsi="Arial" w:cs="Arial"/>
                <w:color w:val="000000"/>
                <w:sz w:val="20"/>
                <w:szCs w:val="20"/>
              </w:rPr>
            </w:pPr>
            <w:proofErr w:type="spellStart"/>
            <w:r w:rsidRPr="00E27B69">
              <w:rPr>
                <w:rFonts w:ascii="Arial" w:hAnsi="Arial" w:cs="Arial"/>
                <w:color w:val="000000"/>
                <w:sz w:val="20"/>
                <w:szCs w:val="20"/>
              </w:rPr>
              <w:t>Umur</w:t>
            </w:r>
            <w:proofErr w:type="spellEnd"/>
            <w:r w:rsidRPr="00E27B69">
              <w:rPr>
                <w:rFonts w:ascii="Arial" w:hAnsi="Arial" w:cs="Arial"/>
                <w:color w:val="000000"/>
                <w:sz w:val="20"/>
                <w:szCs w:val="20"/>
              </w:rPr>
              <w:t xml:space="preserve"> (</w:t>
            </w:r>
            <w:proofErr w:type="spellStart"/>
            <w:r w:rsidRPr="00E27B69">
              <w:rPr>
                <w:rFonts w:ascii="Arial" w:hAnsi="Arial" w:cs="Arial"/>
                <w:color w:val="000000"/>
                <w:sz w:val="20"/>
                <w:szCs w:val="20"/>
              </w:rPr>
              <w:t>tahun</w:t>
            </w:r>
            <w:proofErr w:type="spellEnd"/>
            <w:r w:rsidRPr="00E27B69">
              <w:rPr>
                <w:rFonts w:ascii="Arial" w:hAnsi="Arial" w:cs="Arial"/>
                <w:color w:val="000000"/>
                <w:sz w:val="20"/>
                <w:szCs w:val="20"/>
              </w:rPr>
              <w:t>)</w:t>
            </w:r>
          </w:p>
        </w:tc>
        <w:tc>
          <w:tcPr>
            <w:tcW w:w="2382" w:type="dxa"/>
            <w:vAlign w:val="center"/>
          </w:tcPr>
          <w:p w14:paraId="6328C954" w14:textId="77777777" w:rsidR="00762463" w:rsidRPr="00E27B69" w:rsidRDefault="00762463" w:rsidP="00BB6F82">
            <w:pPr>
              <w:autoSpaceDE w:val="0"/>
              <w:autoSpaceDN w:val="0"/>
              <w:adjustRightInd w:val="0"/>
              <w:ind w:firstLine="4"/>
              <w:jc w:val="center"/>
              <w:rPr>
                <w:rFonts w:ascii="Arial" w:hAnsi="Arial" w:cs="Arial"/>
                <w:color w:val="000000"/>
                <w:sz w:val="20"/>
                <w:szCs w:val="20"/>
                <w:lang w:val="id-ID"/>
              </w:rPr>
            </w:pPr>
          </w:p>
        </w:tc>
        <w:tc>
          <w:tcPr>
            <w:tcW w:w="1843" w:type="dxa"/>
            <w:vAlign w:val="center"/>
          </w:tcPr>
          <w:p w14:paraId="2EC08910" w14:textId="77777777" w:rsidR="00762463" w:rsidRPr="00E27B69" w:rsidRDefault="00762463" w:rsidP="00BB6F82">
            <w:pPr>
              <w:autoSpaceDE w:val="0"/>
              <w:autoSpaceDN w:val="0"/>
              <w:adjustRightInd w:val="0"/>
              <w:ind w:firstLine="4"/>
              <w:jc w:val="center"/>
              <w:rPr>
                <w:rFonts w:ascii="Arial" w:hAnsi="Arial" w:cs="Arial"/>
                <w:color w:val="000000"/>
                <w:sz w:val="20"/>
                <w:szCs w:val="20"/>
                <w:lang w:val="id-ID"/>
              </w:rPr>
            </w:pPr>
          </w:p>
        </w:tc>
      </w:tr>
      <w:tr w:rsidR="00762463" w:rsidRPr="00E27B69" w14:paraId="1C8E1A66" w14:textId="77777777" w:rsidTr="00BD12F2">
        <w:tc>
          <w:tcPr>
            <w:tcW w:w="709" w:type="dxa"/>
          </w:tcPr>
          <w:p w14:paraId="04A0D6CC" w14:textId="77777777" w:rsidR="00762463" w:rsidRPr="00E27B69" w:rsidRDefault="00762463" w:rsidP="00BB6F82">
            <w:pPr>
              <w:autoSpaceDE w:val="0"/>
              <w:autoSpaceDN w:val="0"/>
              <w:adjustRightInd w:val="0"/>
              <w:ind w:firstLine="34"/>
              <w:jc w:val="center"/>
              <w:rPr>
                <w:rFonts w:ascii="Arial" w:hAnsi="Arial" w:cs="Arial"/>
                <w:color w:val="000000"/>
                <w:sz w:val="20"/>
                <w:szCs w:val="20"/>
              </w:rPr>
            </w:pPr>
          </w:p>
        </w:tc>
        <w:tc>
          <w:tcPr>
            <w:tcW w:w="2579" w:type="dxa"/>
          </w:tcPr>
          <w:p w14:paraId="6D860466" w14:textId="5D864F66" w:rsidR="00762463" w:rsidRPr="00E27B69" w:rsidRDefault="00762463" w:rsidP="00BB6F82">
            <w:pPr>
              <w:autoSpaceDE w:val="0"/>
              <w:autoSpaceDN w:val="0"/>
              <w:adjustRightInd w:val="0"/>
              <w:ind w:firstLine="33"/>
              <w:rPr>
                <w:rFonts w:ascii="Arial" w:hAnsi="Arial" w:cs="Arial"/>
                <w:color w:val="000000"/>
                <w:sz w:val="20"/>
                <w:szCs w:val="20"/>
              </w:rPr>
            </w:pPr>
            <w:r w:rsidRPr="00E27B69">
              <w:rPr>
                <w:rFonts w:ascii="Arial" w:hAnsi="Arial" w:cs="Arial"/>
                <w:color w:val="000000"/>
                <w:sz w:val="20"/>
                <w:szCs w:val="20"/>
              </w:rPr>
              <w:t>&lt; 16</w:t>
            </w:r>
          </w:p>
        </w:tc>
        <w:tc>
          <w:tcPr>
            <w:tcW w:w="2382" w:type="dxa"/>
            <w:vAlign w:val="center"/>
          </w:tcPr>
          <w:p w14:paraId="4963A821" w14:textId="77777777" w:rsidR="00762463" w:rsidRPr="00E27B69" w:rsidRDefault="00762463" w:rsidP="00BB6F82">
            <w:pPr>
              <w:autoSpaceDE w:val="0"/>
              <w:autoSpaceDN w:val="0"/>
              <w:adjustRightInd w:val="0"/>
              <w:ind w:firstLine="4"/>
              <w:jc w:val="center"/>
              <w:rPr>
                <w:rFonts w:ascii="Arial" w:hAnsi="Arial" w:cs="Arial"/>
                <w:color w:val="000000"/>
                <w:sz w:val="20"/>
                <w:szCs w:val="20"/>
                <w:lang w:val="id-ID"/>
              </w:rPr>
            </w:pPr>
            <w:r w:rsidRPr="00E27B69">
              <w:rPr>
                <w:rFonts w:ascii="Arial" w:hAnsi="Arial" w:cs="Arial"/>
                <w:color w:val="000000"/>
                <w:sz w:val="20"/>
                <w:szCs w:val="20"/>
                <w:lang w:val="id-ID"/>
              </w:rPr>
              <w:t>1</w:t>
            </w:r>
          </w:p>
        </w:tc>
        <w:tc>
          <w:tcPr>
            <w:tcW w:w="1843" w:type="dxa"/>
            <w:vAlign w:val="center"/>
          </w:tcPr>
          <w:p w14:paraId="0F35C332" w14:textId="77777777"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lang w:val="id-ID"/>
              </w:rPr>
              <w:t>2</w:t>
            </w:r>
            <w:r w:rsidRPr="00E27B69">
              <w:rPr>
                <w:rFonts w:ascii="Arial" w:hAnsi="Arial" w:cs="Arial"/>
                <w:color w:val="000000"/>
                <w:sz w:val="20"/>
                <w:szCs w:val="20"/>
              </w:rPr>
              <w:t>.0</w:t>
            </w:r>
          </w:p>
        </w:tc>
      </w:tr>
      <w:tr w:rsidR="00762463" w:rsidRPr="00E27B69" w14:paraId="7F2ABB09" w14:textId="77777777" w:rsidTr="00BD12F2">
        <w:tc>
          <w:tcPr>
            <w:tcW w:w="709" w:type="dxa"/>
          </w:tcPr>
          <w:p w14:paraId="702E855C" w14:textId="77777777" w:rsidR="00762463" w:rsidRPr="00E27B69" w:rsidRDefault="00762463" w:rsidP="00BB6F82">
            <w:pPr>
              <w:autoSpaceDE w:val="0"/>
              <w:autoSpaceDN w:val="0"/>
              <w:adjustRightInd w:val="0"/>
              <w:ind w:firstLine="34"/>
              <w:jc w:val="center"/>
              <w:rPr>
                <w:rFonts w:ascii="Arial" w:hAnsi="Arial" w:cs="Arial"/>
                <w:color w:val="000000"/>
                <w:sz w:val="20"/>
                <w:szCs w:val="20"/>
              </w:rPr>
            </w:pPr>
          </w:p>
        </w:tc>
        <w:tc>
          <w:tcPr>
            <w:tcW w:w="2579" w:type="dxa"/>
          </w:tcPr>
          <w:p w14:paraId="12978E9A" w14:textId="295D0250" w:rsidR="00762463" w:rsidRPr="00E27B69" w:rsidRDefault="00762463" w:rsidP="00BB6F82">
            <w:pPr>
              <w:autoSpaceDE w:val="0"/>
              <w:autoSpaceDN w:val="0"/>
              <w:adjustRightInd w:val="0"/>
              <w:ind w:firstLine="33"/>
              <w:rPr>
                <w:rFonts w:ascii="Arial" w:hAnsi="Arial" w:cs="Arial"/>
                <w:color w:val="000000"/>
                <w:sz w:val="20"/>
                <w:szCs w:val="20"/>
              </w:rPr>
            </w:pPr>
            <w:r w:rsidRPr="00E27B69">
              <w:rPr>
                <w:rFonts w:ascii="Arial" w:hAnsi="Arial" w:cs="Arial"/>
                <w:color w:val="000000"/>
                <w:sz w:val="20"/>
                <w:szCs w:val="20"/>
              </w:rPr>
              <w:t>16-25</w:t>
            </w:r>
          </w:p>
        </w:tc>
        <w:tc>
          <w:tcPr>
            <w:tcW w:w="2382" w:type="dxa"/>
            <w:vAlign w:val="center"/>
          </w:tcPr>
          <w:p w14:paraId="5B4671BA" w14:textId="77777777" w:rsidR="00762463" w:rsidRPr="00E27B69" w:rsidRDefault="00762463" w:rsidP="00BB6F82">
            <w:pPr>
              <w:autoSpaceDE w:val="0"/>
              <w:autoSpaceDN w:val="0"/>
              <w:adjustRightInd w:val="0"/>
              <w:ind w:firstLine="4"/>
              <w:jc w:val="center"/>
              <w:rPr>
                <w:rFonts w:ascii="Arial" w:hAnsi="Arial" w:cs="Arial"/>
                <w:color w:val="000000"/>
                <w:sz w:val="20"/>
                <w:szCs w:val="20"/>
                <w:lang w:val="id-ID"/>
              </w:rPr>
            </w:pPr>
            <w:r w:rsidRPr="00E27B69">
              <w:rPr>
                <w:rFonts w:ascii="Arial" w:hAnsi="Arial" w:cs="Arial"/>
                <w:color w:val="000000"/>
                <w:sz w:val="20"/>
                <w:szCs w:val="20"/>
                <w:lang w:val="id-ID"/>
              </w:rPr>
              <w:t>11</w:t>
            </w:r>
          </w:p>
        </w:tc>
        <w:tc>
          <w:tcPr>
            <w:tcW w:w="1843" w:type="dxa"/>
            <w:vAlign w:val="center"/>
          </w:tcPr>
          <w:p w14:paraId="3885C6DC" w14:textId="77777777"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lang w:val="id-ID"/>
              </w:rPr>
              <w:t>22</w:t>
            </w:r>
            <w:r w:rsidRPr="00E27B69">
              <w:rPr>
                <w:rFonts w:ascii="Arial" w:hAnsi="Arial" w:cs="Arial"/>
                <w:color w:val="000000"/>
                <w:sz w:val="20"/>
                <w:szCs w:val="20"/>
              </w:rPr>
              <w:t>.0</w:t>
            </w:r>
          </w:p>
        </w:tc>
      </w:tr>
      <w:tr w:rsidR="00762463" w:rsidRPr="00E27B69" w14:paraId="13F3BBB2" w14:textId="77777777" w:rsidTr="00BD12F2">
        <w:trPr>
          <w:trHeight w:val="321"/>
        </w:trPr>
        <w:tc>
          <w:tcPr>
            <w:tcW w:w="709" w:type="dxa"/>
          </w:tcPr>
          <w:p w14:paraId="145C2A16" w14:textId="77777777" w:rsidR="00762463" w:rsidRPr="00E27B69" w:rsidRDefault="00762463" w:rsidP="00BB6F82">
            <w:pPr>
              <w:autoSpaceDE w:val="0"/>
              <w:autoSpaceDN w:val="0"/>
              <w:adjustRightInd w:val="0"/>
              <w:ind w:firstLine="34"/>
              <w:jc w:val="center"/>
              <w:rPr>
                <w:rFonts w:ascii="Arial" w:hAnsi="Arial" w:cs="Arial"/>
                <w:color w:val="000000"/>
                <w:sz w:val="20"/>
                <w:szCs w:val="20"/>
              </w:rPr>
            </w:pPr>
          </w:p>
        </w:tc>
        <w:tc>
          <w:tcPr>
            <w:tcW w:w="2579" w:type="dxa"/>
          </w:tcPr>
          <w:p w14:paraId="255655A9" w14:textId="43BF1382" w:rsidR="00762463" w:rsidRPr="00E27B69" w:rsidRDefault="00762463" w:rsidP="00BB6F82">
            <w:pPr>
              <w:autoSpaceDE w:val="0"/>
              <w:autoSpaceDN w:val="0"/>
              <w:adjustRightInd w:val="0"/>
              <w:ind w:firstLine="33"/>
              <w:rPr>
                <w:rFonts w:ascii="Arial" w:hAnsi="Arial" w:cs="Arial"/>
                <w:color w:val="000000"/>
                <w:sz w:val="20"/>
                <w:szCs w:val="20"/>
              </w:rPr>
            </w:pPr>
            <w:r w:rsidRPr="00E27B69">
              <w:rPr>
                <w:rFonts w:ascii="Arial" w:hAnsi="Arial" w:cs="Arial"/>
                <w:color w:val="000000"/>
                <w:sz w:val="20"/>
                <w:szCs w:val="20"/>
              </w:rPr>
              <w:t>26-35</w:t>
            </w:r>
          </w:p>
        </w:tc>
        <w:tc>
          <w:tcPr>
            <w:tcW w:w="2382" w:type="dxa"/>
            <w:vAlign w:val="center"/>
          </w:tcPr>
          <w:p w14:paraId="7C2104F0" w14:textId="77777777" w:rsidR="00762463" w:rsidRPr="00E27B69" w:rsidRDefault="00762463" w:rsidP="00BB6F82">
            <w:pPr>
              <w:autoSpaceDE w:val="0"/>
              <w:autoSpaceDN w:val="0"/>
              <w:adjustRightInd w:val="0"/>
              <w:ind w:firstLine="4"/>
              <w:jc w:val="center"/>
              <w:rPr>
                <w:rFonts w:ascii="Arial" w:hAnsi="Arial" w:cs="Arial"/>
                <w:color w:val="000000"/>
                <w:sz w:val="20"/>
                <w:szCs w:val="20"/>
                <w:lang w:val="id-ID"/>
              </w:rPr>
            </w:pPr>
            <w:r w:rsidRPr="00E27B69">
              <w:rPr>
                <w:rFonts w:ascii="Arial" w:hAnsi="Arial" w:cs="Arial"/>
                <w:color w:val="000000"/>
                <w:sz w:val="20"/>
                <w:szCs w:val="20"/>
                <w:lang w:val="id-ID"/>
              </w:rPr>
              <w:t>13</w:t>
            </w:r>
          </w:p>
        </w:tc>
        <w:tc>
          <w:tcPr>
            <w:tcW w:w="1843" w:type="dxa"/>
            <w:vAlign w:val="center"/>
          </w:tcPr>
          <w:p w14:paraId="19C77582" w14:textId="77777777"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2</w:t>
            </w:r>
            <w:r w:rsidRPr="00E27B69">
              <w:rPr>
                <w:rFonts w:ascii="Arial" w:hAnsi="Arial" w:cs="Arial"/>
                <w:color w:val="000000"/>
                <w:sz w:val="20"/>
                <w:szCs w:val="20"/>
                <w:lang w:val="id-ID"/>
              </w:rPr>
              <w:t>6</w:t>
            </w:r>
            <w:r w:rsidRPr="00E27B69">
              <w:rPr>
                <w:rFonts w:ascii="Arial" w:hAnsi="Arial" w:cs="Arial"/>
                <w:color w:val="000000"/>
                <w:sz w:val="20"/>
                <w:szCs w:val="20"/>
              </w:rPr>
              <w:t>.0</w:t>
            </w:r>
          </w:p>
        </w:tc>
      </w:tr>
      <w:tr w:rsidR="00762463" w:rsidRPr="00E27B69" w14:paraId="4AFEC7B1" w14:textId="77777777" w:rsidTr="00BD12F2">
        <w:tc>
          <w:tcPr>
            <w:tcW w:w="709" w:type="dxa"/>
          </w:tcPr>
          <w:p w14:paraId="2E43FD77" w14:textId="77777777" w:rsidR="00762463" w:rsidRPr="00E27B69" w:rsidRDefault="00762463" w:rsidP="00BB6F82">
            <w:pPr>
              <w:autoSpaceDE w:val="0"/>
              <w:autoSpaceDN w:val="0"/>
              <w:adjustRightInd w:val="0"/>
              <w:ind w:firstLine="34"/>
              <w:jc w:val="center"/>
              <w:rPr>
                <w:rFonts w:ascii="Arial" w:hAnsi="Arial" w:cs="Arial"/>
                <w:color w:val="000000"/>
                <w:sz w:val="20"/>
                <w:szCs w:val="20"/>
              </w:rPr>
            </w:pPr>
          </w:p>
        </w:tc>
        <w:tc>
          <w:tcPr>
            <w:tcW w:w="2579" w:type="dxa"/>
          </w:tcPr>
          <w:p w14:paraId="08744960" w14:textId="2EC748E3" w:rsidR="00762463" w:rsidRPr="00E27B69" w:rsidRDefault="00762463" w:rsidP="00BB6F82">
            <w:pPr>
              <w:autoSpaceDE w:val="0"/>
              <w:autoSpaceDN w:val="0"/>
              <w:adjustRightInd w:val="0"/>
              <w:ind w:firstLine="33"/>
              <w:rPr>
                <w:rFonts w:ascii="Arial" w:hAnsi="Arial" w:cs="Arial"/>
                <w:color w:val="000000"/>
                <w:sz w:val="20"/>
                <w:szCs w:val="20"/>
              </w:rPr>
            </w:pPr>
            <w:r w:rsidRPr="00E27B69">
              <w:rPr>
                <w:rFonts w:ascii="Arial" w:hAnsi="Arial" w:cs="Arial"/>
                <w:color w:val="000000"/>
                <w:sz w:val="20"/>
                <w:szCs w:val="20"/>
              </w:rPr>
              <w:t>36-45</w:t>
            </w:r>
          </w:p>
        </w:tc>
        <w:tc>
          <w:tcPr>
            <w:tcW w:w="2382" w:type="dxa"/>
            <w:vAlign w:val="center"/>
          </w:tcPr>
          <w:p w14:paraId="702F93B5" w14:textId="77777777" w:rsidR="00762463" w:rsidRPr="00E27B69" w:rsidRDefault="00762463" w:rsidP="00BB6F82">
            <w:pPr>
              <w:autoSpaceDE w:val="0"/>
              <w:autoSpaceDN w:val="0"/>
              <w:adjustRightInd w:val="0"/>
              <w:ind w:firstLine="4"/>
              <w:jc w:val="center"/>
              <w:rPr>
                <w:rFonts w:ascii="Arial" w:hAnsi="Arial" w:cs="Arial"/>
                <w:color w:val="000000"/>
                <w:sz w:val="20"/>
                <w:szCs w:val="20"/>
                <w:lang w:val="id-ID"/>
              </w:rPr>
            </w:pPr>
            <w:r w:rsidRPr="00E27B69">
              <w:rPr>
                <w:rFonts w:ascii="Arial" w:hAnsi="Arial" w:cs="Arial"/>
                <w:color w:val="000000"/>
                <w:sz w:val="20"/>
                <w:szCs w:val="20"/>
                <w:lang w:val="id-ID"/>
              </w:rPr>
              <w:t>12</w:t>
            </w:r>
          </w:p>
        </w:tc>
        <w:tc>
          <w:tcPr>
            <w:tcW w:w="1843" w:type="dxa"/>
            <w:vAlign w:val="center"/>
          </w:tcPr>
          <w:p w14:paraId="6C426A8E" w14:textId="77777777"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2</w:t>
            </w:r>
            <w:r w:rsidRPr="00E27B69">
              <w:rPr>
                <w:rFonts w:ascii="Arial" w:hAnsi="Arial" w:cs="Arial"/>
                <w:color w:val="000000"/>
                <w:sz w:val="20"/>
                <w:szCs w:val="20"/>
                <w:lang w:val="id-ID"/>
              </w:rPr>
              <w:t>4</w:t>
            </w:r>
            <w:r w:rsidRPr="00E27B69">
              <w:rPr>
                <w:rFonts w:ascii="Arial" w:hAnsi="Arial" w:cs="Arial"/>
                <w:color w:val="000000"/>
                <w:sz w:val="20"/>
                <w:szCs w:val="20"/>
              </w:rPr>
              <w:t>.0</w:t>
            </w:r>
          </w:p>
        </w:tc>
      </w:tr>
      <w:tr w:rsidR="00762463" w:rsidRPr="00E27B69" w14:paraId="357C147C" w14:textId="77777777" w:rsidTr="00BD12F2">
        <w:trPr>
          <w:trHeight w:val="95"/>
        </w:trPr>
        <w:tc>
          <w:tcPr>
            <w:tcW w:w="709" w:type="dxa"/>
          </w:tcPr>
          <w:p w14:paraId="47A24705" w14:textId="77777777" w:rsidR="00762463" w:rsidRPr="00E27B69" w:rsidRDefault="00762463" w:rsidP="00BB6F82">
            <w:pPr>
              <w:autoSpaceDE w:val="0"/>
              <w:autoSpaceDN w:val="0"/>
              <w:adjustRightInd w:val="0"/>
              <w:ind w:firstLine="34"/>
              <w:jc w:val="center"/>
              <w:rPr>
                <w:rFonts w:ascii="Arial" w:hAnsi="Arial" w:cs="Arial"/>
                <w:color w:val="000000"/>
                <w:sz w:val="20"/>
                <w:szCs w:val="20"/>
              </w:rPr>
            </w:pPr>
          </w:p>
        </w:tc>
        <w:tc>
          <w:tcPr>
            <w:tcW w:w="2579" w:type="dxa"/>
          </w:tcPr>
          <w:p w14:paraId="2B3F9FC1" w14:textId="015F7F46" w:rsidR="00762463" w:rsidRPr="00E27B69" w:rsidRDefault="00762463" w:rsidP="00BB6F82">
            <w:pPr>
              <w:autoSpaceDE w:val="0"/>
              <w:autoSpaceDN w:val="0"/>
              <w:adjustRightInd w:val="0"/>
              <w:ind w:firstLine="33"/>
              <w:rPr>
                <w:rFonts w:ascii="Arial" w:hAnsi="Arial" w:cs="Arial"/>
                <w:color w:val="000000"/>
                <w:sz w:val="20"/>
                <w:szCs w:val="20"/>
              </w:rPr>
            </w:pPr>
            <w:r w:rsidRPr="00E27B69">
              <w:rPr>
                <w:rFonts w:ascii="Arial" w:hAnsi="Arial" w:cs="Arial"/>
                <w:color w:val="000000"/>
                <w:sz w:val="20"/>
                <w:szCs w:val="20"/>
              </w:rPr>
              <w:t>46-55</w:t>
            </w:r>
          </w:p>
        </w:tc>
        <w:tc>
          <w:tcPr>
            <w:tcW w:w="2382" w:type="dxa"/>
            <w:vAlign w:val="center"/>
          </w:tcPr>
          <w:p w14:paraId="42E06968" w14:textId="77777777" w:rsidR="00762463" w:rsidRPr="00E27B69" w:rsidRDefault="00762463" w:rsidP="00BB6F82">
            <w:pPr>
              <w:autoSpaceDE w:val="0"/>
              <w:autoSpaceDN w:val="0"/>
              <w:adjustRightInd w:val="0"/>
              <w:ind w:firstLine="4"/>
              <w:jc w:val="center"/>
              <w:rPr>
                <w:rFonts w:ascii="Arial" w:hAnsi="Arial" w:cs="Arial"/>
                <w:color w:val="000000"/>
                <w:sz w:val="20"/>
                <w:szCs w:val="20"/>
                <w:lang w:val="id-ID"/>
              </w:rPr>
            </w:pPr>
            <w:r w:rsidRPr="00E27B69">
              <w:rPr>
                <w:rFonts w:ascii="Arial" w:hAnsi="Arial" w:cs="Arial"/>
                <w:color w:val="000000"/>
                <w:sz w:val="20"/>
                <w:szCs w:val="20"/>
                <w:lang w:val="id-ID"/>
              </w:rPr>
              <w:t>9</w:t>
            </w:r>
          </w:p>
        </w:tc>
        <w:tc>
          <w:tcPr>
            <w:tcW w:w="1843" w:type="dxa"/>
            <w:vAlign w:val="center"/>
          </w:tcPr>
          <w:p w14:paraId="3638A0C2" w14:textId="77777777"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1</w:t>
            </w:r>
            <w:r w:rsidRPr="00E27B69">
              <w:rPr>
                <w:rFonts w:ascii="Arial" w:hAnsi="Arial" w:cs="Arial"/>
                <w:color w:val="000000"/>
                <w:sz w:val="20"/>
                <w:szCs w:val="20"/>
                <w:lang w:val="id-ID"/>
              </w:rPr>
              <w:t>8</w:t>
            </w:r>
            <w:r w:rsidRPr="00E27B69">
              <w:rPr>
                <w:rFonts w:ascii="Arial" w:hAnsi="Arial" w:cs="Arial"/>
                <w:color w:val="000000"/>
                <w:sz w:val="20"/>
                <w:szCs w:val="20"/>
              </w:rPr>
              <w:t>.0</w:t>
            </w:r>
          </w:p>
        </w:tc>
      </w:tr>
      <w:tr w:rsidR="00762463" w:rsidRPr="00E27B69" w14:paraId="50B066CA" w14:textId="77777777" w:rsidTr="00BD12F2">
        <w:tc>
          <w:tcPr>
            <w:tcW w:w="709" w:type="dxa"/>
          </w:tcPr>
          <w:p w14:paraId="77039C4C" w14:textId="77777777" w:rsidR="00762463" w:rsidRPr="00E27B69" w:rsidRDefault="00762463" w:rsidP="00BB6F82">
            <w:pPr>
              <w:autoSpaceDE w:val="0"/>
              <w:autoSpaceDN w:val="0"/>
              <w:adjustRightInd w:val="0"/>
              <w:ind w:firstLine="34"/>
              <w:jc w:val="center"/>
              <w:rPr>
                <w:rFonts w:ascii="Arial" w:hAnsi="Arial" w:cs="Arial"/>
                <w:color w:val="000000"/>
                <w:sz w:val="20"/>
                <w:szCs w:val="20"/>
              </w:rPr>
            </w:pPr>
          </w:p>
        </w:tc>
        <w:tc>
          <w:tcPr>
            <w:tcW w:w="2579" w:type="dxa"/>
          </w:tcPr>
          <w:p w14:paraId="742AA300" w14:textId="378B5333" w:rsidR="00762463" w:rsidRPr="00E27B69" w:rsidRDefault="00762463" w:rsidP="00BB6F82">
            <w:pPr>
              <w:autoSpaceDE w:val="0"/>
              <w:autoSpaceDN w:val="0"/>
              <w:adjustRightInd w:val="0"/>
              <w:ind w:firstLine="33"/>
              <w:rPr>
                <w:rFonts w:ascii="Arial" w:hAnsi="Arial" w:cs="Arial"/>
                <w:color w:val="000000"/>
                <w:sz w:val="20"/>
                <w:szCs w:val="20"/>
              </w:rPr>
            </w:pPr>
            <w:r w:rsidRPr="00E27B69">
              <w:rPr>
                <w:rFonts w:ascii="Arial" w:hAnsi="Arial" w:cs="Arial"/>
                <w:color w:val="000000"/>
                <w:sz w:val="20"/>
                <w:szCs w:val="20"/>
              </w:rPr>
              <w:t>56-65</w:t>
            </w:r>
          </w:p>
        </w:tc>
        <w:tc>
          <w:tcPr>
            <w:tcW w:w="2382" w:type="dxa"/>
            <w:vAlign w:val="center"/>
          </w:tcPr>
          <w:p w14:paraId="22BC1B8E" w14:textId="77777777" w:rsidR="00762463" w:rsidRPr="00E27B69" w:rsidRDefault="00762463" w:rsidP="00BB6F82">
            <w:pPr>
              <w:autoSpaceDE w:val="0"/>
              <w:autoSpaceDN w:val="0"/>
              <w:adjustRightInd w:val="0"/>
              <w:ind w:firstLine="4"/>
              <w:jc w:val="center"/>
              <w:rPr>
                <w:rFonts w:ascii="Arial" w:hAnsi="Arial" w:cs="Arial"/>
                <w:color w:val="000000"/>
                <w:sz w:val="20"/>
                <w:szCs w:val="20"/>
                <w:lang w:val="id-ID"/>
              </w:rPr>
            </w:pPr>
            <w:r w:rsidRPr="00E27B69">
              <w:rPr>
                <w:rFonts w:ascii="Arial" w:hAnsi="Arial" w:cs="Arial"/>
                <w:color w:val="000000"/>
                <w:sz w:val="20"/>
                <w:szCs w:val="20"/>
                <w:lang w:val="id-ID"/>
              </w:rPr>
              <w:t>3</w:t>
            </w:r>
          </w:p>
        </w:tc>
        <w:tc>
          <w:tcPr>
            <w:tcW w:w="1843" w:type="dxa"/>
            <w:vAlign w:val="center"/>
          </w:tcPr>
          <w:p w14:paraId="2579E76F" w14:textId="77777777"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lang w:val="id-ID"/>
              </w:rPr>
              <w:t>6.</w:t>
            </w:r>
            <w:r w:rsidRPr="00E27B69">
              <w:rPr>
                <w:rFonts w:ascii="Arial" w:hAnsi="Arial" w:cs="Arial"/>
                <w:color w:val="000000"/>
                <w:sz w:val="20"/>
                <w:szCs w:val="20"/>
              </w:rPr>
              <w:t>0</w:t>
            </w:r>
          </w:p>
        </w:tc>
      </w:tr>
      <w:tr w:rsidR="00762463" w:rsidRPr="00E27B69" w14:paraId="42F63924" w14:textId="77777777" w:rsidTr="00BD12F2">
        <w:tc>
          <w:tcPr>
            <w:tcW w:w="709" w:type="dxa"/>
          </w:tcPr>
          <w:p w14:paraId="10A1BCFD" w14:textId="77777777" w:rsidR="00762463" w:rsidRPr="00E27B69" w:rsidRDefault="00762463" w:rsidP="00BB6F82">
            <w:pPr>
              <w:autoSpaceDE w:val="0"/>
              <w:autoSpaceDN w:val="0"/>
              <w:adjustRightInd w:val="0"/>
              <w:ind w:firstLine="34"/>
              <w:jc w:val="center"/>
              <w:rPr>
                <w:rFonts w:ascii="Arial" w:hAnsi="Arial" w:cs="Arial"/>
                <w:color w:val="000000"/>
                <w:sz w:val="20"/>
                <w:szCs w:val="20"/>
              </w:rPr>
            </w:pPr>
          </w:p>
        </w:tc>
        <w:tc>
          <w:tcPr>
            <w:tcW w:w="2579" w:type="dxa"/>
          </w:tcPr>
          <w:p w14:paraId="1A642894" w14:textId="60900878" w:rsidR="00762463" w:rsidRPr="00E27B69" w:rsidRDefault="00762463" w:rsidP="00BB6F82">
            <w:pPr>
              <w:autoSpaceDE w:val="0"/>
              <w:autoSpaceDN w:val="0"/>
              <w:adjustRightInd w:val="0"/>
              <w:ind w:firstLine="33"/>
              <w:rPr>
                <w:rFonts w:ascii="Arial" w:hAnsi="Arial" w:cs="Arial"/>
                <w:color w:val="000000"/>
                <w:sz w:val="20"/>
                <w:szCs w:val="20"/>
              </w:rPr>
            </w:pPr>
            <w:r w:rsidRPr="00E27B69">
              <w:rPr>
                <w:rFonts w:ascii="Arial" w:hAnsi="Arial" w:cs="Arial"/>
                <w:color w:val="000000"/>
                <w:sz w:val="20"/>
                <w:szCs w:val="20"/>
              </w:rPr>
              <w:t>&gt;65</w:t>
            </w:r>
          </w:p>
        </w:tc>
        <w:tc>
          <w:tcPr>
            <w:tcW w:w="2382" w:type="dxa"/>
            <w:vAlign w:val="center"/>
          </w:tcPr>
          <w:p w14:paraId="0F757D66" w14:textId="77777777"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1</w:t>
            </w:r>
          </w:p>
        </w:tc>
        <w:tc>
          <w:tcPr>
            <w:tcW w:w="1843" w:type="dxa"/>
            <w:vAlign w:val="center"/>
          </w:tcPr>
          <w:p w14:paraId="29587E69" w14:textId="77777777" w:rsidR="00762463" w:rsidRPr="00E27B69" w:rsidRDefault="00762463" w:rsidP="00BB6F82">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lang w:val="id-ID"/>
              </w:rPr>
              <w:t>2</w:t>
            </w:r>
            <w:r w:rsidRPr="00E27B69">
              <w:rPr>
                <w:rFonts w:ascii="Arial" w:hAnsi="Arial" w:cs="Arial"/>
                <w:color w:val="000000"/>
                <w:sz w:val="20"/>
                <w:szCs w:val="20"/>
              </w:rPr>
              <w:t>.0</w:t>
            </w:r>
          </w:p>
        </w:tc>
      </w:tr>
      <w:tr w:rsidR="00BB6F82" w:rsidRPr="00E27B69" w14:paraId="2811E90F" w14:textId="77777777" w:rsidTr="00BD12F2">
        <w:tc>
          <w:tcPr>
            <w:tcW w:w="709" w:type="dxa"/>
          </w:tcPr>
          <w:p w14:paraId="5A8FAB37" w14:textId="75BECD74" w:rsidR="00BB6F82" w:rsidRPr="00E27B69" w:rsidRDefault="00BB6F82" w:rsidP="00BB6F82">
            <w:pPr>
              <w:autoSpaceDE w:val="0"/>
              <w:autoSpaceDN w:val="0"/>
              <w:adjustRightInd w:val="0"/>
              <w:ind w:firstLine="34"/>
              <w:jc w:val="center"/>
              <w:rPr>
                <w:rFonts w:ascii="Arial" w:hAnsi="Arial" w:cs="Arial"/>
                <w:color w:val="000000"/>
                <w:sz w:val="20"/>
                <w:szCs w:val="20"/>
              </w:rPr>
            </w:pPr>
            <w:r w:rsidRPr="00E27B69">
              <w:rPr>
                <w:rFonts w:ascii="Arial" w:hAnsi="Arial" w:cs="Arial"/>
                <w:color w:val="000000"/>
                <w:sz w:val="20"/>
                <w:szCs w:val="20"/>
              </w:rPr>
              <w:t>3</w:t>
            </w:r>
          </w:p>
        </w:tc>
        <w:tc>
          <w:tcPr>
            <w:tcW w:w="2579" w:type="dxa"/>
          </w:tcPr>
          <w:p w14:paraId="54A83B04" w14:textId="616AF40E" w:rsidR="00BB6F82" w:rsidRPr="00E27B69" w:rsidRDefault="00BB6F82" w:rsidP="00BB6F82">
            <w:pPr>
              <w:autoSpaceDE w:val="0"/>
              <w:autoSpaceDN w:val="0"/>
              <w:adjustRightInd w:val="0"/>
              <w:ind w:firstLine="33"/>
              <w:rPr>
                <w:rFonts w:ascii="Arial" w:hAnsi="Arial" w:cs="Arial"/>
                <w:color w:val="000000"/>
                <w:sz w:val="20"/>
                <w:szCs w:val="20"/>
              </w:rPr>
            </w:pPr>
            <w:proofErr w:type="spellStart"/>
            <w:r w:rsidRPr="00E27B69">
              <w:rPr>
                <w:rFonts w:ascii="Arial" w:hAnsi="Arial" w:cs="Arial"/>
                <w:color w:val="000000"/>
                <w:sz w:val="20"/>
                <w:szCs w:val="20"/>
              </w:rPr>
              <w:t>Pendidikan</w:t>
            </w:r>
            <w:proofErr w:type="spellEnd"/>
            <w:r w:rsidRPr="00E27B69">
              <w:rPr>
                <w:rFonts w:ascii="Arial" w:hAnsi="Arial" w:cs="Arial"/>
                <w:color w:val="000000"/>
                <w:sz w:val="20"/>
                <w:szCs w:val="20"/>
              </w:rPr>
              <w:t xml:space="preserve"> </w:t>
            </w:r>
          </w:p>
        </w:tc>
        <w:tc>
          <w:tcPr>
            <w:tcW w:w="2382" w:type="dxa"/>
            <w:vAlign w:val="center"/>
          </w:tcPr>
          <w:p w14:paraId="54ECE0B8" w14:textId="77777777" w:rsidR="00BB6F82" w:rsidRPr="00E27B69" w:rsidRDefault="00BB6F82" w:rsidP="00BB0109">
            <w:pPr>
              <w:autoSpaceDE w:val="0"/>
              <w:autoSpaceDN w:val="0"/>
              <w:adjustRightInd w:val="0"/>
              <w:rPr>
                <w:rFonts w:ascii="Arial" w:hAnsi="Arial" w:cs="Arial"/>
                <w:color w:val="000000"/>
                <w:sz w:val="20"/>
                <w:szCs w:val="20"/>
              </w:rPr>
            </w:pPr>
          </w:p>
        </w:tc>
        <w:tc>
          <w:tcPr>
            <w:tcW w:w="1843" w:type="dxa"/>
            <w:vAlign w:val="center"/>
          </w:tcPr>
          <w:p w14:paraId="1E75CBA3" w14:textId="77777777" w:rsidR="00BB6F82" w:rsidRPr="00E27B69" w:rsidRDefault="00BB6F82" w:rsidP="00BB0109">
            <w:pPr>
              <w:autoSpaceDE w:val="0"/>
              <w:autoSpaceDN w:val="0"/>
              <w:adjustRightInd w:val="0"/>
              <w:rPr>
                <w:rFonts w:ascii="Arial" w:hAnsi="Arial" w:cs="Arial"/>
                <w:color w:val="000000"/>
                <w:sz w:val="20"/>
                <w:szCs w:val="20"/>
                <w:lang w:val="id-ID"/>
              </w:rPr>
            </w:pPr>
          </w:p>
        </w:tc>
      </w:tr>
      <w:tr w:rsidR="00BD2D51" w:rsidRPr="00E27B69" w14:paraId="6B6AB32C" w14:textId="77777777" w:rsidTr="00BD12F2">
        <w:tc>
          <w:tcPr>
            <w:tcW w:w="709" w:type="dxa"/>
          </w:tcPr>
          <w:p w14:paraId="5226AACE" w14:textId="77777777" w:rsidR="00BD2D51" w:rsidRPr="00E27B69" w:rsidRDefault="00BD2D51" w:rsidP="00BD2D51">
            <w:pPr>
              <w:autoSpaceDE w:val="0"/>
              <w:autoSpaceDN w:val="0"/>
              <w:adjustRightInd w:val="0"/>
              <w:ind w:firstLine="34"/>
              <w:jc w:val="center"/>
              <w:rPr>
                <w:rFonts w:ascii="Arial" w:hAnsi="Arial" w:cs="Arial"/>
                <w:color w:val="000000"/>
                <w:sz w:val="20"/>
                <w:szCs w:val="20"/>
              </w:rPr>
            </w:pPr>
          </w:p>
        </w:tc>
        <w:tc>
          <w:tcPr>
            <w:tcW w:w="2579" w:type="dxa"/>
          </w:tcPr>
          <w:p w14:paraId="3073902E" w14:textId="2024BD87" w:rsidR="00BD2D51" w:rsidRPr="00E27B69" w:rsidRDefault="00BD2D51" w:rsidP="00BD2D51">
            <w:pPr>
              <w:autoSpaceDE w:val="0"/>
              <w:autoSpaceDN w:val="0"/>
              <w:adjustRightInd w:val="0"/>
              <w:ind w:firstLine="0"/>
              <w:rPr>
                <w:rFonts w:ascii="Arial" w:hAnsi="Arial" w:cs="Arial"/>
                <w:color w:val="000000"/>
                <w:sz w:val="20"/>
                <w:szCs w:val="20"/>
              </w:rPr>
            </w:pPr>
            <w:r w:rsidRPr="00E27B69">
              <w:rPr>
                <w:rFonts w:ascii="Arial" w:hAnsi="Arial" w:cs="Arial"/>
                <w:color w:val="000000"/>
                <w:sz w:val="20"/>
                <w:szCs w:val="20"/>
                <w:lang w:val="id-ID"/>
              </w:rPr>
              <w:t>Tidak Sekolah</w:t>
            </w:r>
          </w:p>
        </w:tc>
        <w:tc>
          <w:tcPr>
            <w:tcW w:w="2382" w:type="dxa"/>
            <w:vAlign w:val="center"/>
          </w:tcPr>
          <w:p w14:paraId="5C6F0B67" w14:textId="3C879D4A" w:rsidR="00BD2D51" w:rsidRPr="00E27B69" w:rsidRDefault="00BD2D51" w:rsidP="00BD2D51">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2</w:t>
            </w:r>
          </w:p>
        </w:tc>
        <w:tc>
          <w:tcPr>
            <w:tcW w:w="1843" w:type="dxa"/>
            <w:vAlign w:val="center"/>
          </w:tcPr>
          <w:p w14:paraId="2B154E54" w14:textId="39A9F108" w:rsidR="00BD2D51" w:rsidRPr="00E27B69" w:rsidRDefault="00BD2D51" w:rsidP="00BD2D51">
            <w:pPr>
              <w:autoSpaceDE w:val="0"/>
              <w:autoSpaceDN w:val="0"/>
              <w:adjustRightInd w:val="0"/>
              <w:ind w:firstLine="4"/>
              <w:jc w:val="center"/>
              <w:rPr>
                <w:rFonts w:ascii="Arial" w:hAnsi="Arial" w:cs="Arial"/>
                <w:color w:val="000000"/>
                <w:sz w:val="20"/>
                <w:szCs w:val="20"/>
                <w:lang w:val="id-ID"/>
              </w:rPr>
            </w:pPr>
            <w:r w:rsidRPr="00E27B69">
              <w:rPr>
                <w:rFonts w:ascii="Arial" w:hAnsi="Arial" w:cs="Arial"/>
                <w:color w:val="000000"/>
                <w:sz w:val="20"/>
                <w:szCs w:val="20"/>
              </w:rPr>
              <w:t>4,0</w:t>
            </w:r>
          </w:p>
        </w:tc>
      </w:tr>
      <w:tr w:rsidR="00BD2D51" w:rsidRPr="00E27B69" w14:paraId="34596D5F" w14:textId="77777777" w:rsidTr="00BD12F2">
        <w:tc>
          <w:tcPr>
            <w:tcW w:w="709" w:type="dxa"/>
          </w:tcPr>
          <w:p w14:paraId="776883D6" w14:textId="77777777" w:rsidR="00BD2D51" w:rsidRPr="00E27B69" w:rsidRDefault="00BD2D51" w:rsidP="00BD2D51">
            <w:pPr>
              <w:autoSpaceDE w:val="0"/>
              <w:autoSpaceDN w:val="0"/>
              <w:adjustRightInd w:val="0"/>
              <w:ind w:firstLine="34"/>
              <w:jc w:val="center"/>
              <w:rPr>
                <w:rFonts w:ascii="Arial" w:hAnsi="Arial" w:cs="Arial"/>
                <w:color w:val="000000"/>
                <w:sz w:val="20"/>
                <w:szCs w:val="20"/>
              </w:rPr>
            </w:pPr>
          </w:p>
        </w:tc>
        <w:tc>
          <w:tcPr>
            <w:tcW w:w="2579" w:type="dxa"/>
          </w:tcPr>
          <w:p w14:paraId="7F969576" w14:textId="47908EE1" w:rsidR="00BD2D51" w:rsidRPr="00E27B69" w:rsidRDefault="00BD2D51" w:rsidP="00BD2D51">
            <w:pPr>
              <w:autoSpaceDE w:val="0"/>
              <w:autoSpaceDN w:val="0"/>
              <w:adjustRightInd w:val="0"/>
              <w:ind w:firstLine="0"/>
              <w:rPr>
                <w:rFonts w:ascii="Arial" w:hAnsi="Arial" w:cs="Arial"/>
                <w:color w:val="000000"/>
                <w:sz w:val="20"/>
                <w:szCs w:val="20"/>
              </w:rPr>
            </w:pPr>
            <w:r w:rsidRPr="00E27B69">
              <w:rPr>
                <w:rFonts w:ascii="Arial" w:hAnsi="Arial" w:cs="Arial"/>
                <w:color w:val="000000"/>
                <w:sz w:val="20"/>
                <w:szCs w:val="20"/>
                <w:lang w:val="id-ID"/>
              </w:rPr>
              <w:t>SD</w:t>
            </w:r>
          </w:p>
        </w:tc>
        <w:tc>
          <w:tcPr>
            <w:tcW w:w="2382" w:type="dxa"/>
            <w:vAlign w:val="center"/>
          </w:tcPr>
          <w:p w14:paraId="4EF0BF49" w14:textId="0FC638D0" w:rsidR="00BD2D51" w:rsidRPr="00E27B69" w:rsidRDefault="00BD2D51" w:rsidP="00BD2D51">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7</w:t>
            </w:r>
          </w:p>
        </w:tc>
        <w:tc>
          <w:tcPr>
            <w:tcW w:w="1843" w:type="dxa"/>
            <w:vAlign w:val="center"/>
          </w:tcPr>
          <w:p w14:paraId="04E73142" w14:textId="427E4CB1" w:rsidR="00BD2D51" w:rsidRPr="00E27B69" w:rsidRDefault="00BD2D51" w:rsidP="00BD2D51">
            <w:pPr>
              <w:autoSpaceDE w:val="0"/>
              <w:autoSpaceDN w:val="0"/>
              <w:adjustRightInd w:val="0"/>
              <w:ind w:firstLine="4"/>
              <w:jc w:val="center"/>
              <w:rPr>
                <w:rFonts w:ascii="Arial" w:hAnsi="Arial" w:cs="Arial"/>
                <w:color w:val="000000"/>
                <w:sz w:val="20"/>
                <w:szCs w:val="20"/>
                <w:lang w:val="id-ID"/>
              </w:rPr>
            </w:pPr>
            <w:r w:rsidRPr="00E27B69">
              <w:rPr>
                <w:rFonts w:ascii="Arial" w:hAnsi="Arial" w:cs="Arial"/>
                <w:color w:val="000000"/>
                <w:sz w:val="20"/>
                <w:szCs w:val="20"/>
              </w:rPr>
              <w:t>14,0</w:t>
            </w:r>
          </w:p>
        </w:tc>
      </w:tr>
      <w:tr w:rsidR="00BD2D51" w:rsidRPr="00E27B69" w14:paraId="5C443E69" w14:textId="77777777" w:rsidTr="00BD12F2">
        <w:tc>
          <w:tcPr>
            <w:tcW w:w="709" w:type="dxa"/>
          </w:tcPr>
          <w:p w14:paraId="65C5986C" w14:textId="77777777" w:rsidR="00BD2D51" w:rsidRPr="00E27B69" w:rsidRDefault="00BD2D51" w:rsidP="00BD2D51">
            <w:pPr>
              <w:autoSpaceDE w:val="0"/>
              <w:autoSpaceDN w:val="0"/>
              <w:adjustRightInd w:val="0"/>
              <w:ind w:firstLine="34"/>
              <w:jc w:val="center"/>
              <w:rPr>
                <w:rFonts w:ascii="Arial" w:hAnsi="Arial" w:cs="Arial"/>
                <w:color w:val="000000"/>
                <w:sz w:val="20"/>
                <w:szCs w:val="20"/>
              </w:rPr>
            </w:pPr>
          </w:p>
        </w:tc>
        <w:tc>
          <w:tcPr>
            <w:tcW w:w="2579" w:type="dxa"/>
          </w:tcPr>
          <w:p w14:paraId="687548F0" w14:textId="025106EF" w:rsidR="00BD2D51" w:rsidRPr="00E27B69" w:rsidRDefault="00BD2D51" w:rsidP="00BD2D51">
            <w:pPr>
              <w:autoSpaceDE w:val="0"/>
              <w:autoSpaceDN w:val="0"/>
              <w:adjustRightInd w:val="0"/>
              <w:ind w:firstLine="0"/>
              <w:rPr>
                <w:rFonts w:ascii="Arial" w:hAnsi="Arial" w:cs="Arial"/>
                <w:color w:val="000000"/>
                <w:sz w:val="20"/>
                <w:szCs w:val="20"/>
              </w:rPr>
            </w:pPr>
            <w:r w:rsidRPr="00E27B69">
              <w:rPr>
                <w:rFonts w:ascii="Arial" w:hAnsi="Arial" w:cs="Arial"/>
                <w:color w:val="000000"/>
                <w:sz w:val="20"/>
                <w:szCs w:val="20"/>
                <w:lang w:val="id-ID"/>
              </w:rPr>
              <w:t>SMP</w:t>
            </w:r>
          </w:p>
        </w:tc>
        <w:tc>
          <w:tcPr>
            <w:tcW w:w="2382" w:type="dxa"/>
            <w:vAlign w:val="center"/>
          </w:tcPr>
          <w:p w14:paraId="767C19FE" w14:textId="7983B020" w:rsidR="00BD2D51" w:rsidRPr="00E27B69" w:rsidRDefault="00BD2D51" w:rsidP="00BD2D51">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4</w:t>
            </w:r>
          </w:p>
        </w:tc>
        <w:tc>
          <w:tcPr>
            <w:tcW w:w="1843" w:type="dxa"/>
            <w:vAlign w:val="center"/>
          </w:tcPr>
          <w:p w14:paraId="11FE1A51" w14:textId="4C08A966" w:rsidR="00BD2D51" w:rsidRPr="00E27B69" w:rsidRDefault="00BD2D51" w:rsidP="00BD2D51">
            <w:pPr>
              <w:autoSpaceDE w:val="0"/>
              <w:autoSpaceDN w:val="0"/>
              <w:adjustRightInd w:val="0"/>
              <w:ind w:firstLine="4"/>
              <w:jc w:val="center"/>
              <w:rPr>
                <w:rFonts w:ascii="Arial" w:hAnsi="Arial" w:cs="Arial"/>
                <w:color w:val="000000"/>
                <w:sz w:val="20"/>
                <w:szCs w:val="20"/>
                <w:lang w:val="id-ID"/>
              </w:rPr>
            </w:pPr>
            <w:r w:rsidRPr="00E27B69">
              <w:rPr>
                <w:rFonts w:ascii="Arial" w:hAnsi="Arial" w:cs="Arial"/>
                <w:color w:val="000000"/>
                <w:sz w:val="20"/>
                <w:szCs w:val="20"/>
              </w:rPr>
              <w:t>8,0</w:t>
            </w:r>
          </w:p>
        </w:tc>
      </w:tr>
      <w:tr w:rsidR="00BD2D51" w:rsidRPr="00E27B69" w14:paraId="0A327FF6" w14:textId="77777777" w:rsidTr="00BD12F2">
        <w:tc>
          <w:tcPr>
            <w:tcW w:w="709" w:type="dxa"/>
          </w:tcPr>
          <w:p w14:paraId="411B29B2" w14:textId="77777777" w:rsidR="00BD2D51" w:rsidRPr="00E27B69" w:rsidRDefault="00BD2D51" w:rsidP="00BD2D51">
            <w:pPr>
              <w:autoSpaceDE w:val="0"/>
              <w:autoSpaceDN w:val="0"/>
              <w:adjustRightInd w:val="0"/>
              <w:ind w:firstLine="34"/>
              <w:jc w:val="center"/>
              <w:rPr>
                <w:rFonts w:ascii="Arial" w:hAnsi="Arial" w:cs="Arial"/>
                <w:color w:val="000000"/>
                <w:sz w:val="20"/>
                <w:szCs w:val="20"/>
              </w:rPr>
            </w:pPr>
          </w:p>
        </w:tc>
        <w:tc>
          <w:tcPr>
            <w:tcW w:w="2579" w:type="dxa"/>
          </w:tcPr>
          <w:p w14:paraId="4A1B6C8D" w14:textId="03577C82" w:rsidR="00BD2D51" w:rsidRPr="00E27B69" w:rsidRDefault="00BD2D51" w:rsidP="00BD2D51">
            <w:pPr>
              <w:autoSpaceDE w:val="0"/>
              <w:autoSpaceDN w:val="0"/>
              <w:adjustRightInd w:val="0"/>
              <w:ind w:firstLine="0"/>
              <w:rPr>
                <w:rFonts w:ascii="Arial" w:hAnsi="Arial" w:cs="Arial"/>
                <w:color w:val="000000"/>
                <w:sz w:val="20"/>
                <w:szCs w:val="20"/>
              </w:rPr>
            </w:pPr>
            <w:r w:rsidRPr="00E27B69">
              <w:rPr>
                <w:rFonts w:ascii="Arial" w:hAnsi="Arial" w:cs="Arial"/>
                <w:color w:val="000000"/>
                <w:sz w:val="20"/>
                <w:szCs w:val="20"/>
                <w:lang w:val="id-ID"/>
              </w:rPr>
              <w:t>SMA/SMK</w:t>
            </w:r>
          </w:p>
        </w:tc>
        <w:tc>
          <w:tcPr>
            <w:tcW w:w="2382" w:type="dxa"/>
            <w:vAlign w:val="center"/>
          </w:tcPr>
          <w:p w14:paraId="192043BA" w14:textId="4E504185" w:rsidR="00BD2D51" w:rsidRPr="00E27B69" w:rsidRDefault="00BD2D51" w:rsidP="00BD2D51">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26</w:t>
            </w:r>
          </w:p>
        </w:tc>
        <w:tc>
          <w:tcPr>
            <w:tcW w:w="1843" w:type="dxa"/>
            <w:vAlign w:val="center"/>
          </w:tcPr>
          <w:p w14:paraId="05D2FCA2" w14:textId="77EE714A" w:rsidR="00BD2D51" w:rsidRPr="00E27B69" w:rsidRDefault="00BD2D51" w:rsidP="00BD2D51">
            <w:pPr>
              <w:autoSpaceDE w:val="0"/>
              <w:autoSpaceDN w:val="0"/>
              <w:adjustRightInd w:val="0"/>
              <w:ind w:firstLine="4"/>
              <w:jc w:val="center"/>
              <w:rPr>
                <w:rFonts w:ascii="Arial" w:hAnsi="Arial" w:cs="Arial"/>
                <w:color w:val="000000"/>
                <w:sz w:val="20"/>
                <w:szCs w:val="20"/>
                <w:lang w:val="id-ID"/>
              </w:rPr>
            </w:pPr>
            <w:r w:rsidRPr="00E27B69">
              <w:rPr>
                <w:rFonts w:ascii="Arial" w:hAnsi="Arial" w:cs="Arial"/>
                <w:color w:val="000000"/>
                <w:sz w:val="20"/>
                <w:szCs w:val="20"/>
              </w:rPr>
              <w:t>52,0</w:t>
            </w:r>
          </w:p>
        </w:tc>
      </w:tr>
      <w:tr w:rsidR="00BD2D51" w:rsidRPr="00E27B69" w14:paraId="7FEBC9B8" w14:textId="77777777" w:rsidTr="00BD12F2">
        <w:tc>
          <w:tcPr>
            <w:tcW w:w="709" w:type="dxa"/>
          </w:tcPr>
          <w:p w14:paraId="4E63C12E" w14:textId="77777777" w:rsidR="00BD2D51" w:rsidRPr="00E27B69" w:rsidRDefault="00BD2D51" w:rsidP="00BD2D51">
            <w:pPr>
              <w:autoSpaceDE w:val="0"/>
              <w:autoSpaceDN w:val="0"/>
              <w:adjustRightInd w:val="0"/>
              <w:ind w:firstLine="34"/>
              <w:jc w:val="center"/>
              <w:rPr>
                <w:rFonts w:ascii="Arial" w:hAnsi="Arial" w:cs="Arial"/>
                <w:color w:val="000000"/>
                <w:sz w:val="20"/>
                <w:szCs w:val="20"/>
              </w:rPr>
            </w:pPr>
          </w:p>
        </w:tc>
        <w:tc>
          <w:tcPr>
            <w:tcW w:w="2579" w:type="dxa"/>
          </w:tcPr>
          <w:p w14:paraId="63F6E01E" w14:textId="117D2C41" w:rsidR="00BD2D51" w:rsidRPr="00E27B69" w:rsidRDefault="00BD2D51" w:rsidP="00BD2D51">
            <w:pPr>
              <w:autoSpaceDE w:val="0"/>
              <w:autoSpaceDN w:val="0"/>
              <w:adjustRightInd w:val="0"/>
              <w:ind w:firstLine="0"/>
              <w:rPr>
                <w:rFonts w:ascii="Arial" w:hAnsi="Arial" w:cs="Arial"/>
                <w:color w:val="000000"/>
                <w:sz w:val="20"/>
                <w:szCs w:val="20"/>
              </w:rPr>
            </w:pPr>
            <w:r w:rsidRPr="00E27B69">
              <w:rPr>
                <w:rFonts w:ascii="Arial" w:hAnsi="Arial" w:cs="Arial"/>
                <w:color w:val="000000"/>
                <w:sz w:val="20"/>
                <w:szCs w:val="20"/>
                <w:lang w:val="id-ID"/>
              </w:rPr>
              <w:t>D3</w:t>
            </w:r>
          </w:p>
        </w:tc>
        <w:tc>
          <w:tcPr>
            <w:tcW w:w="2382" w:type="dxa"/>
            <w:vAlign w:val="center"/>
          </w:tcPr>
          <w:p w14:paraId="1100DA02" w14:textId="0A178392" w:rsidR="00BD2D51" w:rsidRPr="00E27B69" w:rsidRDefault="00BD2D51" w:rsidP="00BD2D51">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1</w:t>
            </w:r>
          </w:p>
        </w:tc>
        <w:tc>
          <w:tcPr>
            <w:tcW w:w="1843" w:type="dxa"/>
            <w:vAlign w:val="center"/>
          </w:tcPr>
          <w:p w14:paraId="68B842E9" w14:textId="431F363B" w:rsidR="00BD2D51" w:rsidRPr="00E27B69" w:rsidRDefault="00BD2D51" w:rsidP="00BD2D51">
            <w:pPr>
              <w:autoSpaceDE w:val="0"/>
              <w:autoSpaceDN w:val="0"/>
              <w:adjustRightInd w:val="0"/>
              <w:ind w:firstLine="4"/>
              <w:jc w:val="center"/>
              <w:rPr>
                <w:rFonts w:ascii="Arial" w:hAnsi="Arial" w:cs="Arial"/>
                <w:color w:val="000000"/>
                <w:sz w:val="20"/>
                <w:szCs w:val="20"/>
                <w:lang w:val="id-ID"/>
              </w:rPr>
            </w:pPr>
            <w:r w:rsidRPr="00E27B69">
              <w:rPr>
                <w:rFonts w:ascii="Arial" w:hAnsi="Arial" w:cs="Arial"/>
                <w:color w:val="000000"/>
                <w:sz w:val="20"/>
                <w:szCs w:val="20"/>
              </w:rPr>
              <w:t>2,0</w:t>
            </w:r>
          </w:p>
        </w:tc>
      </w:tr>
      <w:tr w:rsidR="00BD2D51" w:rsidRPr="00E27B69" w14:paraId="4AB75182" w14:textId="77777777" w:rsidTr="00BD12F2">
        <w:tc>
          <w:tcPr>
            <w:tcW w:w="709" w:type="dxa"/>
          </w:tcPr>
          <w:p w14:paraId="13A69953" w14:textId="77777777" w:rsidR="00BD2D51" w:rsidRPr="00E27B69" w:rsidRDefault="00BD2D51" w:rsidP="00BD2D51">
            <w:pPr>
              <w:autoSpaceDE w:val="0"/>
              <w:autoSpaceDN w:val="0"/>
              <w:adjustRightInd w:val="0"/>
              <w:ind w:firstLine="34"/>
              <w:jc w:val="center"/>
              <w:rPr>
                <w:rFonts w:ascii="Arial" w:hAnsi="Arial" w:cs="Arial"/>
                <w:color w:val="000000"/>
                <w:sz w:val="20"/>
                <w:szCs w:val="20"/>
              </w:rPr>
            </w:pPr>
          </w:p>
        </w:tc>
        <w:tc>
          <w:tcPr>
            <w:tcW w:w="2579" w:type="dxa"/>
          </w:tcPr>
          <w:p w14:paraId="7954B3D4" w14:textId="1F704622" w:rsidR="00BD2D51" w:rsidRPr="00E27B69" w:rsidRDefault="00BD2D51" w:rsidP="00BD2D51">
            <w:pPr>
              <w:autoSpaceDE w:val="0"/>
              <w:autoSpaceDN w:val="0"/>
              <w:adjustRightInd w:val="0"/>
              <w:ind w:firstLine="0"/>
              <w:rPr>
                <w:rFonts w:ascii="Arial" w:hAnsi="Arial" w:cs="Arial"/>
                <w:color w:val="000000"/>
                <w:sz w:val="20"/>
                <w:szCs w:val="20"/>
              </w:rPr>
            </w:pPr>
            <w:r w:rsidRPr="00E27B69">
              <w:rPr>
                <w:rFonts w:ascii="Arial" w:hAnsi="Arial" w:cs="Arial"/>
                <w:color w:val="000000"/>
                <w:sz w:val="20"/>
                <w:szCs w:val="20"/>
                <w:lang w:val="id-ID"/>
              </w:rPr>
              <w:t>D4/S1</w:t>
            </w:r>
          </w:p>
        </w:tc>
        <w:tc>
          <w:tcPr>
            <w:tcW w:w="2382" w:type="dxa"/>
            <w:vAlign w:val="center"/>
          </w:tcPr>
          <w:p w14:paraId="4183D270" w14:textId="313F51E1" w:rsidR="00BD2D51" w:rsidRPr="00E27B69" w:rsidRDefault="00BD2D51" w:rsidP="00BD2D51">
            <w:pPr>
              <w:autoSpaceDE w:val="0"/>
              <w:autoSpaceDN w:val="0"/>
              <w:adjustRightInd w:val="0"/>
              <w:ind w:firstLine="0"/>
              <w:jc w:val="center"/>
              <w:rPr>
                <w:rFonts w:ascii="Arial" w:hAnsi="Arial" w:cs="Arial"/>
                <w:color w:val="000000"/>
                <w:sz w:val="20"/>
                <w:szCs w:val="20"/>
              </w:rPr>
            </w:pPr>
            <w:r w:rsidRPr="00E27B69">
              <w:rPr>
                <w:rFonts w:ascii="Arial" w:hAnsi="Arial" w:cs="Arial"/>
                <w:color w:val="000000"/>
                <w:sz w:val="20"/>
                <w:szCs w:val="20"/>
              </w:rPr>
              <w:t>10</w:t>
            </w:r>
          </w:p>
        </w:tc>
        <w:tc>
          <w:tcPr>
            <w:tcW w:w="1843" w:type="dxa"/>
            <w:vAlign w:val="center"/>
          </w:tcPr>
          <w:p w14:paraId="792CE76E" w14:textId="6535022C" w:rsidR="00BD2D51" w:rsidRPr="00E27B69" w:rsidRDefault="00BD2D51" w:rsidP="00BD2D51">
            <w:pPr>
              <w:autoSpaceDE w:val="0"/>
              <w:autoSpaceDN w:val="0"/>
              <w:adjustRightInd w:val="0"/>
              <w:ind w:firstLine="0"/>
              <w:jc w:val="center"/>
              <w:rPr>
                <w:rFonts w:ascii="Arial" w:hAnsi="Arial" w:cs="Arial"/>
                <w:color w:val="000000"/>
                <w:sz w:val="20"/>
                <w:szCs w:val="20"/>
                <w:lang w:val="id-ID"/>
              </w:rPr>
            </w:pPr>
            <w:r w:rsidRPr="00E27B69">
              <w:rPr>
                <w:rFonts w:ascii="Arial" w:hAnsi="Arial" w:cs="Arial"/>
                <w:color w:val="000000"/>
                <w:sz w:val="20"/>
                <w:szCs w:val="20"/>
              </w:rPr>
              <w:t>20,0</w:t>
            </w:r>
          </w:p>
        </w:tc>
      </w:tr>
      <w:tr w:rsidR="005B7E6B" w:rsidRPr="00E27B69" w14:paraId="2A1C8B70" w14:textId="77777777" w:rsidTr="00BD12F2">
        <w:tc>
          <w:tcPr>
            <w:tcW w:w="709" w:type="dxa"/>
          </w:tcPr>
          <w:p w14:paraId="16A02004" w14:textId="0AEB7EC1" w:rsidR="005B7E6B" w:rsidRPr="00E27B69" w:rsidRDefault="005B7E6B" w:rsidP="00BD2D51">
            <w:pPr>
              <w:autoSpaceDE w:val="0"/>
              <w:autoSpaceDN w:val="0"/>
              <w:adjustRightInd w:val="0"/>
              <w:ind w:firstLine="34"/>
              <w:jc w:val="center"/>
              <w:rPr>
                <w:rFonts w:ascii="Arial" w:hAnsi="Arial" w:cs="Arial"/>
                <w:color w:val="000000"/>
                <w:sz w:val="20"/>
                <w:szCs w:val="20"/>
              </w:rPr>
            </w:pPr>
            <w:r w:rsidRPr="00E27B69">
              <w:rPr>
                <w:rFonts w:ascii="Arial" w:hAnsi="Arial" w:cs="Arial"/>
                <w:color w:val="000000"/>
                <w:sz w:val="20"/>
                <w:szCs w:val="20"/>
              </w:rPr>
              <w:t>4</w:t>
            </w:r>
          </w:p>
        </w:tc>
        <w:tc>
          <w:tcPr>
            <w:tcW w:w="2579" w:type="dxa"/>
          </w:tcPr>
          <w:p w14:paraId="17F8ECA2" w14:textId="18F71A90" w:rsidR="005B7E6B" w:rsidRPr="00E27B69" w:rsidRDefault="005B7E6B" w:rsidP="005B7E6B">
            <w:pPr>
              <w:autoSpaceDE w:val="0"/>
              <w:autoSpaceDN w:val="0"/>
              <w:adjustRightInd w:val="0"/>
              <w:ind w:firstLine="0"/>
              <w:rPr>
                <w:rFonts w:ascii="Arial" w:hAnsi="Arial" w:cs="Arial"/>
                <w:color w:val="000000"/>
                <w:sz w:val="20"/>
                <w:szCs w:val="20"/>
              </w:rPr>
            </w:pPr>
            <w:proofErr w:type="spellStart"/>
            <w:r w:rsidRPr="00E27B69">
              <w:rPr>
                <w:rFonts w:ascii="Arial" w:hAnsi="Arial" w:cs="Arial"/>
                <w:color w:val="000000"/>
                <w:sz w:val="20"/>
                <w:szCs w:val="20"/>
              </w:rPr>
              <w:t>Pekerjaan</w:t>
            </w:r>
            <w:proofErr w:type="spellEnd"/>
            <w:r w:rsidRPr="00E27B69">
              <w:rPr>
                <w:rFonts w:ascii="Arial" w:hAnsi="Arial" w:cs="Arial"/>
                <w:color w:val="000000"/>
                <w:sz w:val="20"/>
                <w:szCs w:val="20"/>
              </w:rPr>
              <w:t xml:space="preserve"> </w:t>
            </w:r>
          </w:p>
        </w:tc>
        <w:tc>
          <w:tcPr>
            <w:tcW w:w="2382" w:type="dxa"/>
            <w:vAlign w:val="center"/>
          </w:tcPr>
          <w:p w14:paraId="439AB8A6" w14:textId="77777777" w:rsidR="005B7E6B" w:rsidRPr="00E27B69" w:rsidRDefault="005B7E6B" w:rsidP="00BD2D51">
            <w:pPr>
              <w:autoSpaceDE w:val="0"/>
              <w:autoSpaceDN w:val="0"/>
              <w:adjustRightInd w:val="0"/>
              <w:jc w:val="center"/>
              <w:rPr>
                <w:rFonts w:ascii="Arial" w:hAnsi="Arial" w:cs="Arial"/>
                <w:color w:val="000000"/>
                <w:sz w:val="20"/>
                <w:szCs w:val="20"/>
              </w:rPr>
            </w:pPr>
          </w:p>
        </w:tc>
        <w:tc>
          <w:tcPr>
            <w:tcW w:w="1843" w:type="dxa"/>
            <w:vAlign w:val="center"/>
          </w:tcPr>
          <w:p w14:paraId="21AAA22E" w14:textId="77777777" w:rsidR="005B7E6B" w:rsidRPr="00E27B69" w:rsidRDefault="005B7E6B" w:rsidP="00BD2D51">
            <w:pPr>
              <w:autoSpaceDE w:val="0"/>
              <w:autoSpaceDN w:val="0"/>
              <w:adjustRightInd w:val="0"/>
              <w:jc w:val="center"/>
              <w:rPr>
                <w:rFonts w:ascii="Arial" w:hAnsi="Arial" w:cs="Arial"/>
                <w:color w:val="000000"/>
                <w:sz w:val="20"/>
                <w:szCs w:val="20"/>
              </w:rPr>
            </w:pPr>
          </w:p>
        </w:tc>
      </w:tr>
      <w:tr w:rsidR="005B7E6B" w:rsidRPr="00E27B69" w14:paraId="58CAFEE9" w14:textId="77777777" w:rsidTr="00BD12F2">
        <w:tc>
          <w:tcPr>
            <w:tcW w:w="709" w:type="dxa"/>
          </w:tcPr>
          <w:p w14:paraId="241E2187" w14:textId="77777777" w:rsidR="005B7E6B" w:rsidRPr="00E27B69" w:rsidRDefault="005B7E6B" w:rsidP="005B7E6B">
            <w:pPr>
              <w:autoSpaceDE w:val="0"/>
              <w:autoSpaceDN w:val="0"/>
              <w:adjustRightInd w:val="0"/>
              <w:ind w:firstLine="34"/>
              <w:jc w:val="center"/>
              <w:rPr>
                <w:rFonts w:ascii="Arial" w:hAnsi="Arial" w:cs="Arial"/>
                <w:color w:val="000000"/>
                <w:sz w:val="20"/>
                <w:szCs w:val="20"/>
              </w:rPr>
            </w:pPr>
          </w:p>
        </w:tc>
        <w:tc>
          <w:tcPr>
            <w:tcW w:w="2579" w:type="dxa"/>
          </w:tcPr>
          <w:p w14:paraId="32F909B7" w14:textId="77D1760C" w:rsidR="005B7E6B" w:rsidRPr="00E27B69" w:rsidRDefault="005B7E6B" w:rsidP="005B7E6B">
            <w:pPr>
              <w:autoSpaceDE w:val="0"/>
              <w:autoSpaceDN w:val="0"/>
              <w:adjustRightInd w:val="0"/>
              <w:ind w:firstLine="33"/>
              <w:rPr>
                <w:rFonts w:ascii="Arial" w:hAnsi="Arial" w:cs="Arial"/>
                <w:color w:val="000000"/>
                <w:sz w:val="20"/>
                <w:szCs w:val="20"/>
                <w:lang w:val="id-ID"/>
              </w:rPr>
            </w:pPr>
            <w:r w:rsidRPr="00E27B69">
              <w:rPr>
                <w:rFonts w:ascii="Arial" w:hAnsi="Arial" w:cs="Arial"/>
                <w:color w:val="000000"/>
                <w:sz w:val="20"/>
                <w:szCs w:val="20"/>
                <w:lang w:val="id-ID"/>
              </w:rPr>
              <w:t>PNS</w:t>
            </w:r>
          </w:p>
        </w:tc>
        <w:tc>
          <w:tcPr>
            <w:tcW w:w="2382" w:type="dxa"/>
            <w:vAlign w:val="center"/>
          </w:tcPr>
          <w:p w14:paraId="16F68ADF" w14:textId="39AA99B4"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3</w:t>
            </w:r>
          </w:p>
        </w:tc>
        <w:tc>
          <w:tcPr>
            <w:tcW w:w="1843" w:type="dxa"/>
            <w:vAlign w:val="center"/>
          </w:tcPr>
          <w:p w14:paraId="0B3A5B3E" w14:textId="60D7653B"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6,0</w:t>
            </w:r>
          </w:p>
        </w:tc>
      </w:tr>
      <w:tr w:rsidR="005B7E6B" w:rsidRPr="00E27B69" w14:paraId="4810457C" w14:textId="77777777" w:rsidTr="00BD12F2">
        <w:tc>
          <w:tcPr>
            <w:tcW w:w="709" w:type="dxa"/>
          </w:tcPr>
          <w:p w14:paraId="7EA222FB" w14:textId="77777777" w:rsidR="005B7E6B" w:rsidRPr="00E27B69" w:rsidRDefault="005B7E6B" w:rsidP="005B7E6B">
            <w:pPr>
              <w:autoSpaceDE w:val="0"/>
              <w:autoSpaceDN w:val="0"/>
              <w:adjustRightInd w:val="0"/>
              <w:ind w:firstLine="34"/>
              <w:jc w:val="center"/>
              <w:rPr>
                <w:rFonts w:ascii="Arial" w:hAnsi="Arial" w:cs="Arial"/>
                <w:color w:val="000000"/>
                <w:sz w:val="20"/>
                <w:szCs w:val="20"/>
              </w:rPr>
            </w:pPr>
          </w:p>
        </w:tc>
        <w:tc>
          <w:tcPr>
            <w:tcW w:w="2579" w:type="dxa"/>
          </w:tcPr>
          <w:p w14:paraId="2D24FE6E" w14:textId="42537647" w:rsidR="005B7E6B" w:rsidRPr="00E27B69" w:rsidRDefault="005B7E6B" w:rsidP="005B7E6B">
            <w:pPr>
              <w:autoSpaceDE w:val="0"/>
              <w:autoSpaceDN w:val="0"/>
              <w:adjustRightInd w:val="0"/>
              <w:ind w:firstLine="33"/>
              <w:rPr>
                <w:rFonts w:ascii="Arial" w:hAnsi="Arial" w:cs="Arial"/>
                <w:color w:val="000000"/>
                <w:sz w:val="20"/>
                <w:szCs w:val="20"/>
                <w:lang w:val="id-ID"/>
              </w:rPr>
            </w:pPr>
            <w:r w:rsidRPr="00E27B69">
              <w:rPr>
                <w:rFonts w:ascii="Arial" w:hAnsi="Arial" w:cs="Arial"/>
                <w:color w:val="000000"/>
                <w:sz w:val="20"/>
                <w:szCs w:val="20"/>
                <w:lang w:val="id-ID"/>
              </w:rPr>
              <w:t>Karyawan</w:t>
            </w:r>
          </w:p>
        </w:tc>
        <w:tc>
          <w:tcPr>
            <w:tcW w:w="2382" w:type="dxa"/>
            <w:vAlign w:val="center"/>
          </w:tcPr>
          <w:p w14:paraId="7F41968D" w14:textId="16ED6693"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12</w:t>
            </w:r>
          </w:p>
        </w:tc>
        <w:tc>
          <w:tcPr>
            <w:tcW w:w="1843" w:type="dxa"/>
            <w:vAlign w:val="center"/>
          </w:tcPr>
          <w:p w14:paraId="1239A233" w14:textId="2C84D4A5"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24,0</w:t>
            </w:r>
          </w:p>
        </w:tc>
      </w:tr>
      <w:tr w:rsidR="005B7E6B" w:rsidRPr="00E27B69" w14:paraId="3E9CEF9C" w14:textId="77777777" w:rsidTr="00BD12F2">
        <w:tc>
          <w:tcPr>
            <w:tcW w:w="709" w:type="dxa"/>
          </w:tcPr>
          <w:p w14:paraId="33468069" w14:textId="77777777" w:rsidR="005B7E6B" w:rsidRPr="00E27B69" w:rsidRDefault="005B7E6B" w:rsidP="005B7E6B">
            <w:pPr>
              <w:autoSpaceDE w:val="0"/>
              <w:autoSpaceDN w:val="0"/>
              <w:adjustRightInd w:val="0"/>
              <w:ind w:firstLine="34"/>
              <w:jc w:val="center"/>
              <w:rPr>
                <w:rFonts w:ascii="Arial" w:hAnsi="Arial" w:cs="Arial"/>
                <w:color w:val="000000"/>
                <w:sz w:val="20"/>
                <w:szCs w:val="20"/>
              </w:rPr>
            </w:pPr>
          </w:p>
        </w:tc>
        <w:tc>
          <w:tcPr>
            <w:tcW w:w="2579" w:type="dxa"/>
          </w:tcPr>
          <w:p w14:paraId="32B9183C" w14:textId="7EDE7D1A" w:rsidR="005B7E6B" w:rsidRPr="00E27B69" w:rsidRDefault="005B7E6B" w:rsidP="005B7E6B">
            <w:pPr>
              <w:autoSpaceDE w:val="0"/>
              <w:autoSpaceDN w:val="0"/>
              <w:adjustRightInd w:val="0"/>
              <w:ind w:firstLine="33"/>
              <w:rPr>
                <w:rFonts w:ascii="Arial" w:hAnsi="Arial" w:cs="Arial"/>
                <w:color w:val="000000"/>
                <w:sz w:val="20"/>
                <w:szCs w:val="20"/>
                <w:lang w:val="id-ID"/>
              </w:rPr>
            </w:pPr>
            <w:r w:rsidRPr="00E27B69">
              <w:rPr>
                <w:rFonts w:ascii="Arial" w:hAnsi="Arial" w:cs="Arial"/>
                <w:color w:val="000000"/>
                <w:sz w:val="20"/>
                <w:szCs w:val="20"/>
                <w:lang w:val="id-ID"/>
              </w:rPr>
              <w:t>Pedagang</w:t>
            </w:r>
          </w:p>
        </w:tc>
        <w:tc>
          <w:tcPr>
            <w:tcW w:w="2382" w:type="dxa"/>
            <w:vAlign w:val="center"/>
          </w:tcPr>
          <w:p w14:paraId="01E37258" w14:textId="3872535E"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2</w:t>
            </w:r>
          </w:p>
        </w:tc>
        <w:tc>
          <w:tcPr>
            <w:tcW w:w="1843" w:type="dxa"/>
            <w:vAlign w:val="center"/>
          </w:tcPr>
          <w:p w14:paraId="0DA64475" w14:textId="14F51FFB"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4,0</w:t>
            </w:r>
          </w:p>
        </w:tc>
      </w:tr>
      <w:tr w:rsidR="005B7E6B" w:rsidRPr="00E27B69" w14:paraId="755F6C1F" w14:textId="77777777" w:rsidTr="00BD12F2">
        <w:tc>
          <w:tcPr>
            <w:tcW w:w="709" w:type="dxa"/>
          </w:tcPr>
          <w:p w14:paraId="25A0F982" w14:textId="77777777" w:rsidR="005B7E6B" w:rsidRPr="00E27B69" w:rsidRDefault="005B7E6B" w:rsidP="005B7E6B">
            <w:pPr>
              <w:autoSpaceDE w:val="0"/>
              <w:autoSpaceDN w:val="0"/>
              <w:adjustRightInd w:val="0"/>
              <w:ind w:firstLine="34"/>
              <w:jc w:val="center"/>
              <w:rPr>
                <w:rFonts w:ascii="Arial" w:hAnsi="Arial" w:cs="Arial"/>
                <w:color w:val="000000"/>
                <w:sz w:val="20"/>
                <w:szCs w:val="20"/>
              </w:rPr>
            </w:pPr>
          </w:p>
        </w:tc>
        <w:tc>
          <w:tcPr>
            <w:tcW w:w="2579" w:type="dxa"/>
          </w:tcPr>
          <w:p w14:paraId="2B90AECB" w14:textId="1AD8AA11" w:rsidR="005B7E6B" w:rsidRPr="00E27B69" w:rsidRDefault="005B7E6B" w:rsidP="005B7E6B">
            <w:pPr>
              <w:autoSpaceDE w:val="0"/>
              <w:autoSpaceDN w:val="0"/>
              <w:adjustRightInd w:val="0"/>
              <w:ind w:firstLine="33"/>
              <w:rPr>
                <w:rFonts w:ascii="Arial" w:hAnsi="Arial" w:cs="Arial"/>
                <w:color w:val="000000"/>
                <w:sz w:val="20"/>
                <w:szCs w:val="20"/>
                <w:lang w:val="id-ID"/>
              </w:rPr>
            </w:pPr>
            <w:r w:rsidRPr="00E27B69">
              <w:rPr>
                <w:rFonts w:ascii="Arial" w:hAnsi="Arial" w:cs="Arial"/>
                <w:color w:val="000000"/>
                <w:sz w:val="20"/>
                <w:szCs w:val="20"/>
                <w:lang w:val="id-ID"/>
              </w:rPr>
              <w:t>Buruh</w:t>
            </w:r>
          </w:p>
        </w:tc>
        <w:tc>
          <w:tcPr>
            <w:tcW w:w="2382" w:type="dxa"/>
            <w:vAlign w:val="center"/>
          </w:tcPr>
          <w:p w14:paraId="688E6EEC" w14:textId="05010567"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4</w:t>
            </w:r>
          </w:p>
        </w:tc>
        <w:tc>
          <w:tcPr>
            <w:tcW w:w="1843" w:type="dxa"/>
            <w:vAlign w:val="center"/>
          </w:tcPr>
          <w:p w14:paraId="3B423105" w14:textId="1338EEE0"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8,0</w:t>
            </w:r>
          </w:p>
        </w:tc>
      </w:tr>
      <w:tr w:rsidR="005B7E6B" w:rsidRPr="00E27B69" w14:paraId="2CB6C2E9" w14:textId="77777777" w:rsidTr="00BD12F2">
        <w:tc>
          <w:tcPr>
            <w:tcW w:w="709" w:type="dxa"/>
          </w:tcPr>
          <w:p w14:paraId="68C3E343" w14:textId="77777777" w:rsidR="005B7E6B" w:rsidRPr="00E27B69" w:rsidRDefault="005B7E6B" w:rsidP="005B7E6B">
            <w:pPr>
              <w:autoSpaceDE w:val="0"/>
              <w:autoSpaceDN w:val="0"/>
              <w:adjustRightInd w:val="0"/>
              <w:ind w:firstLine="34"/>
              <w:jc w:val="center"/>
              <w:rPr>
                <w:rFonts w:ascii="Arial" w:hAnsi="Arial" w:cs="Arial"/>
                <w:color w:val="000000"/>
                <w:sz w:val="20"/>
                <w:szCs w:val="20"/>
              </w:rPr>
            </w:pPr>
          </w:p>
        </w:tc>
        <w:tc>
          <w:tcPr>
            <w:tcW w:w="2579" w:type="dxa"/>
          </w:tcPr>
          <w:p w14:paraId="3DF260E0" w14:textId="0A30D288" w:rsidR="005B7E6B" w:rsidRPr="00E27B69" w:rsidRDefault="005B7E6B" w:rsidP="005B7E6B">
            <w:pPr>
              <w:autoSpaceDE w:val="0"/>
              <w:autoSpaceDN w:val="0"/>
              <w:adjustRightInd w:val="0"/>
              <w:ind w:firstLine="33"/>
              <w:rPr>
                <w:rFonts w:ascii="Arial" w:hAnsi="Arial" w:cs="Arial"/>
                <w:color w:val="000000"/>
                <w:sz w:val="20"/>
                <w:szCs w:val="20"/>
                <w:lang w:val="id-ID"/>
              </w:rPr>
            </w:pPr>
            <w:r w:rsidRPr="00E27B69">
              <w:rPr>
                <w:rFonts w:ascii="Arial" w:hAnsi="Arial" w:cs="Arial"/>
                <w:color w:val="000000"/>
                <w:sz w:val="20"/>
                <w:szCs w:val="20"/>
                <w:lang w:val="id-ID"/>
              </w:rPr>
              <w:t>IRT</w:t>
            </w:r>
          </w:p>
        </w:tc>
        <w:tc>
          <w:tcPr>
            <w:tcW w:w="2382" w:type="dxa"/>
            <w:vAlign w:val="center"/>
          </w:tcPr>
          <w:p w14:paraId="167B3B8F" w14:textId="0E096601"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13</w:t>
            </w:r>
          </w:p>
        </w:tc>
        <w:tc>
          <w:tcPr>
            <w:tcW w:w="1843" w:type="dxa"/>
            <w:vAlign w:val="center"/>
          </w:tcPr>
          <w:p w14:paraId="10A889AF" w14:textId="199AE97D"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26,0</w:t>
            </w:r>
          </w:p>
        </w:tc>
      </w:tr>
      <w:tr w:rsidR="005B7E6B" w:rsidRPr="00E27B69" w14:paraId="3D83F8C5" w14:textId="77777777" w:rsidTr="00BD12F2">
        <w:tc>
          <w:tcPr>
            <w:tcW w:w="709" w:type="dxa"/>
          </w:tcPr>
          <w:p w14:paraId="7A60314B" w14:textId="77777777" w:rsidR="005B7E6B" w:rsidRPr="00E27B69" w:rsidRDefault="005B7E6B" w:rsidP="005B7E6B">
            <w:pPr>
              <w:autoSpaceDE w:val="0"/>
              <w:autoSpaceDN w:val="0"/>
              <w:adjustRightInd w:val="0"/>
              <w:ind w:firstLine="34"/>
              <w:jc w:val="center"/>
              <w:rPr>
                <w:rFonts w:ascii="Arial" w:hAnsi="Arial" w:cs="Arial"/>
                <w:color w:val="000000"/>
                <w:sz w:val="20"/>
                <w:szCs w:val="20"/>
              </w:rPr>
            </w:pPr>
          </w:p>
        </w:tc>
        <w:tc>
          <w:tcPr>
            <w:tcW w:w="2579" w:type="dxa"/>
          </w:tcPr>
          <w:p w14:paraId="5750037B" w14:textId="66FC31EE" w:rsidR="005B7E6B" w:rsidRPr="00E27B69" w:rsidRDefault="005B7E6B" w:rsidP="005B7E6B">
            <w:pPr>
              <w:autoSpaceDE w:val="0"/>
              <w:autoSpaceDN w:val="0"/>
              <w:adjustRightInd w:val="0"/>
              <w:ind w:firstLine="33"/>
              <w:rPr>
                <w:rFonts w:ascii="Arial" w:hAnsi="Arial" w:cs="Arial"/>
                <w:color w:val="000000"/>
                <w:sz w:val="20"/>
                <w:szCs w:val="20"/>
                <w:lang w:val="id-ID"/>
              </w:rPr>
            </w:pPr>
            <w:r w:rsidRPr="00E27B69">
              <w:rPr>
                <w:rFonts w:ascii="Arial" w:hAnsi="Arial" w:cs="Arial"/>
                <w:color w:val="000000"/>
                <w:sz w:val="20"/>
                <w:szCs w:val="20"/>
                <w:lang w:val="id-ID"/>
              </w:rPr>
              <w:t>Tidak bekerja/pensiun</w:t>
            </w:r>
          </w:p>
        </w:tc>
        <w:tc>
          <w:tcPr>
            <w:tcW w:w="2382" w:type="dxa"/>
            <w:vAlign w:val="center"/>
          </w:tcPr>
          <w:p w14:paraId="33A25BA1" w14:textId="74146946"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16</w:t>
            </w:r>
          </w:p>
        </w:tc>
        <w:tc>
          <w:tcPr>
            <w:tcW w:w="1843" w:type="dxa"/>
            <w:vAlign w:val="center"/>
          </w:tcPr>
          <w:p w14:paraId="76A1F013" w14:textId="4E179F42" w:rsidR="005B7E6B" w:rsidRPr="00E27B69" w:rsidRDefault="005B7E6B" w:rsidP="005B7E6B">
            <w:pPr>
              <w:autoSpaceDE w:val="0"/>
              <w:autoSpaceDN w:val="0"/>
              <w:adjustRightInd w:val="0"/>
              <w:ind w:firstLine="4"/>
              <w:jc w:val="center"/>
              <w:rPr>
                <w:rFonts w:ascii="Arial" w:hAnsi="Arial" w:cs="Arial"/>
                <w:color w:val="000000"/>
                <w:sz w:val="20"/>
                <w:szCs w:val="20"/>
              </w:rPr>
            </w:pPr>
            <w:r w:rsidRPr="00E27B69">
              <w:rPr>
                <w:rFonts w:ascii="Arial" w:hAnsi="Arial" w:cs="Arial"/>
                <w:color w:val="000000"/>
                <w:sz w:val="20"/>
                <w:szCs w:val="20"/>
              </w:rPr>
              <w:t>32,0</w:t>
            </w:r>
          </w:p>
        </w:tc>
      </w:tr>
      <w:tr w:rsidR="00762463" w:rsidRPr="00E27B69" w14:paraId="5612742D" w14:textId="77777777" w:rsidTr="00BD12F2">
        <w:tc>
          <w:tcPr>
            <w:tcW w:w="709" w:type="dxa"/>
          </w:tcPr>
          <w:p w14:paraId="02F4C811" w14:textId="1CFFBA51" w:rsidR="00762463" w:rsidRPr="00E27B69" w:rsidRDefault="00762463" w:rsidP="00762463">
            <w:pPr>
              <w:autoSpaceDE w:val="0"/>
              <w:autoSpaceDN w:val="0"/>
              <w:adjustRightInd w:val="0"/>
              <w:ind w:firstLine="34"/>
              <w:jc w:val="center"/>
              <w:rPr>
                <w:rFonts w:ascii="Arial" w:hAnsi="Arial" w:cs="Arial"/>
                <w:color w:val="000000"/>
                <w:sz w:val="20"/>
                <w:szCs w:val="20"/>
              </w:rPr>
            </w:pPr>
            <w:r w:rsidRPr="00E27B69">
              <w:rPr>
                <w:rFonts w:ascii="Arial" w:hAnsi="Arial" w:cs="Arial"/>
                <w:color w:val="000000"/>
                <w:sz w:val="20"/>
                <w:szCs w:val="20"/>
              </w:rPr>
              <w:t>3</w:t>
            </w:r>
          </w:p>
        </w:tc>
        <w:tc>
          <w:tcPr>
            <w:tcW w:w="2579" w:type="dxa"/>
          </w:tcPr>
          <w:p w14:paraId="03ABE0FD" w14:textId="70A9D050" w:rsidR="00762463" w:rsidRPr="00E27B69" w:rsidRDefault="00762463" w:rsidP="00F52DA1">
            <w:pPr>
              <w:autoSpaceDE w:val="0"/>
              <w:autoSpaceDN w:val="0"/>
              <w:adjustRightInd w:val="0"/>
              <w:ind w:firstLine="0"/>
              <w:jc w:val="both"/>
              <w:rPr>
                <w:rFonts w:ascii="Arial" w:hAnsi="Arial" w:cs="Arial"/>
                <w:color w:val="000000"/>
                <w:sz w:val="20"/>
                <w:szCs w:val="20"/>
              </w:rPr>
            </w:pPr>
            <w:r w:rsidRPr="00E27B69">
              <w:rPr>
                <w:rFonts w:ascii="Arial" w:hAnsi="Arial" w:cs="Arial"/>
                <w:color w:val="000000"/>
                <w:sz w:val="20"/>
                <w:szCs w:val="20"/>
              </w:rPr>
              <w:t xml:space="preserve">Status </w:t>
            </w:r>
            <w:proofErr w:type="spellStart"/>
            <w:r w:rsidRPr="00E27B69">
              <w:rPr>
                <w:rFonts w:ascii="Arial" w:hAnsi="Arial" w:cs="Arial"/>
                <w:color w:val="000000"/>
                <w:sz w:val="20"/>
                <w:szCs w:val="20"/>
              </w:rPr>
              <w:t>Perkawinan</w:t>
            </w:r>
            <w:proofErr w:type="spellEnd"/>
            <w:r w:rsidRPr="00E27B69">
              <w:rPr>
                <w:rFonts w:ascii="Arial" w:hAnsi="Arial" w:cs="Arial"/>
                <w:color w:val="000000"/>
                <w:sz w:val="20"/>
                <w:szCs w:val="20"/>
              </w:rPr>
              <w:t xml:space="preserve"> </w:t>
            </w:r>
          </w:p>
        </w:tc>
        <w:tc>
          <w:tcPr>
            <w:tcW w:w="2382" w:type="dxa"/>
            <w:vAlign w:val="center"/>
          </w:tcPr>
          <w:p w14:paraId="73E2EED9" w14:textId="77777777" w:rsidR="00762463" w:rsidRPr="00E27B69" w:rsidRDefault="00762463" w:rsidP="00BB0109">
            <w:pPr>
              <w:autoSpaceDE w:val="0"/>
              <w:autoSpaceDN w:val="0"/>
              <w:adjustRightInd w:val="0"/>
              <w:rPr>
                <w:rFonts w:ascii="Arial" w:hAnsi="Arial" w:cs="Arial"/>
                <w:color w:val="000000"/>
                <w:sz w:val="20"/>
                <w:szCs w:val="20"/>
              </w:rPr>
            </w:pPr>
          </w:p>
        </w:tc>
        <w:tc>
          <w:tcPr>
            <w:tcW w:w="1843" w:type="dxa"/>
            <w:vAlign w:val="center"/>
          </w:tcPr>
          <w:p w14:paraId="63F200B8" w14:textId="77777777" w:rsidR="00762463" w:rsidRPr="00E27B69" w:rsidRDefault="00762463" w:rsidP="00BB0109">
            <w:pPr>
              <w:autoSpaceDE w:val="0"/>
              <w:autoSpaceDN w:val="0"/>
              <w:adjustRightInd w:val="0"/>
              <w:rPr>
                <w:rFonts w:ascii="Arial" w:hAnsi="Arial" w:cs="Arial"/>
                <w:color w:val="000000"/>
                <w:sz w:val="20"/>
                <w:szCs w:val="20"/>
                <w:lang w:val="id-ID"/>
              </w:rPr>
            </w:pPr>
          </w:p>
        </w:tc>
      </w:tr>
      <w:tr w:rsidR="008E46B9" w:rsidRPr="00E27B69" w14:paraId="00E81739" w14:textId="77777777" w:rsidTr="00BD12F2">
        <w:tc>
          <w:tcPr>
            <w:tcW w:w="709" w:type="dxa"/>
          </w:tcPr>
          <w:p w14:paraId="1CE36B59" w14:textId="77777777" w:rsidR="008E46B9" w:rsidRPr="00E27B69" w:rsidRDefault="008E46B9" w:rsidP="008E46B9">
            <w:pPr>
              <w:autoSpaceDE w:val="0"/>
              <w:autoSpaceDN w:val="0"/>
              <w:adjustRightInd w:val="0"/>
              <w:ind w:firstLine="34"/>
              <w:jc w:val="center"/>
              <w:rPr>
                <w:rFonts w:ascii="Arial" w:hAnsi="Arial" w:cs="Arial"/>
                <w:color w:val="000000"/>
                <w:sz w:val="20"/>
                <w:szCs w:val="20"/>
              </w:rPr>
            </w:pPr>
          </w:p>
        </w:tc>
        <w:tc>
          <w:tcPr>
            <w:tcW w:w="2579" w:type="dxa"/>
          </w:tcPr>
          <w:p w14:paraId="5B9A0342" w14:textId="6DDAE6B2" w:rsidR="008E46B9" w:rsidRPr="00E27B69" w:rsidRDefault="008E46B9" w:rsidP="00F52DA1">
            <w:pPr>
              <w:autoSpaceDE w:val="0"/>
              <w:autoSpaceDN w:val="0"/>
              <w:adjustRightInd w:val="0"/>
              <w:ind w:firstLine="0"/>
              <w:jc w:val="both"/>
              <w:rPr>
                <w:rFonts w:ascii="Arial" w:hAnsi="Arial" w:cs="Arial"/>
                <w:color w:val="000000"/>
                <w:sz w:val="20"/>
                <w:szCs w:val="20"/>
              </w:rPr>
            </w:pPr>
            <w:r w:rsidRPr="00E27B69">
              <w:rPr>
                <w:rFonts w:ascii="Arial" w:hAnsi="Arial" w:cs="Arial"/>
                <w:color w:val="000000"/>
                <w:sz w:val="20"/>
                <w:szCs w:val="20"/>
                <w:lang w:val="id-ID"/>
              </w:rPr>
              <w:t>Belum Menikah</w:t>
            </w:r>
          </w:p>
        </w:tc>
        <w:tc>
          <w:tcPr>
            <w:tcW w:w="2382" w:type="dxa"/>
            <w:vAlign w:val="center"/>
          </w:tcPr>
          <w:p w14:paraId="3E7BD138" w14:textId="01D131E1" w:rsidR="008E46B9" w:rsidRPr="00E27B69" w:rsidRDefault="008E46B9" w:rsidP="008E46B9">
            <w:pPr>
              <w:autoSpaceDE w:val="0"/>
              <w:autoSpaceDN w:val="0"/>
              <w:adjustRightInd w:val="0"/>
              <w:rPr>
                <w:rFonts w:ascii="Arial" w:hAnsi="Arial" w:cs="Arial"/>
                <w:color w:val="000000"/>
                <w:sz w:val="20"/>
                <w:szCs w:val="20"/>
              </w:rPr>
            </w:pPr>
            <w:r w:rsidRPr="00E27B69">
              <w:rPr>
                <w:rFonts w:ascii="Arial" w:hAnsi="Arial" w:cs="Arial"/>
                <w:color w:val="000000"/>
                <w:sz w:val="20"/>
                <w:szCs w:val="20"/>
                <w:lang w:val="id-ID"/>
              </w:rPr>
              <w:t>15</w:t>
            </w:r>
          </w:p>
        </w:tc>
        <w:tc>
          <w:tcPr>
            <w:tcW w:w="1843" w:type="dxa"/>
            <w:vAlign w:val="center"/>
          </w:tcPr>
          <w:p w14:paraId="2F162DCE" w14:textId="517337EA" w:rsidR="008E46B9" w:rsidRPr="00E27B69" w:rsidRDefault="008E46B9" w:rsidP="008E46B9">
            <w:pPr>
              <w:autoSpaceDE w:val="0"/>
              <w:autoSpaceDN w:val="0"/>
              <w:adjustRightInd w:val="0"/>
              <w:rPr>
                <w:rFonts w:ascii="Arial" w:hAnsi="Arial" w:cs="Arial"/>
                <w:color w:val="000000"/>
                <w:sz w:val="20"/>
                <w:szCs w:val="20"/>
                <w:lang w:val="id-ID"/>
              </w:rPr>
            </w:pPr>
            <w:r w:rsidRPr="00E27B69">
              <w:rPr>
                <w:rFonts w:ascii="Arial" w:hAnsi="Arial" w:cs="Arial"/>
                <w:color w:val="000000"/>
                <w:sz w:val="20"/>
                <w:szCs w:val="20"/>
                <w:lang w:val="id-ID"/>
              </w:rPr>
              <w:t>30</w:t>
            </w:r>
            <w:r w:rsidRPr="00E27B69">
              <w:rPr>
                <w:rFonts w:ascii="Arial" w:hAnsi="Arial" w:cs="Arial"/>
                <w:color w:val="000000"/>
                <w:sz w:val="20"/>
                <w:szCs w:val="20"/>
              </w:rPr>
              <w:t>.0</w:t>
            </w:r>
          </w:p>
        </w:tc>
      </w:tr>
      <w:tr w:rsidR="008E46B9" w:rsidRPr="00E27B69" w14:paraId="3ED8DBC7" w14:textId="77777777" w:rsidTr="00BD12F2">
        <w:tc>
          <w:tcPr>
            <w:tcW w:w="709" w:type="dxa"/>
            <w:tcBorders>
              <w:bottom w:val="single" w:sz="4" w:space="0" w:color="auto"/>
            </w:tcBorders>
          </w:tcPr>
          <w:p w14:paraId="4C583F12" w14:textId="77777777" w:rsidR="008E46B9" w:rsidRPr="00E27B69" w:rsidRDefault="008E46B9" w:rsidP="008E46B9">
            <w:pPr>
              <w:autoSpaceDE w:val="0"/>
              <w:autoSpaceDN w:val="0"/>
              <w:adjustRightInd w:val="0"/>
              <w:ind w:firstLine="34"/>
              <w:jc w:val="center"/>
              <w:rPr>
                <w:rFonts w:ascii="Arial" w:hAnsi="Arial" w:cs="Arial"/>
                <w:color w:val="000000"/>
                <w:sz w:val="20"/>
                <w:szCs w:val="20"/>
              </w:rPr>
            </w:pPr>
          </w:p>
        </w:tc>
        <w:tc>
          <w:tcPr>
            <w:tcW w:w="2579" w:type="dxa"/>
            <w:tcBorders>
              <w:bottom w:val="single" w:sz="4" w:space="0" w:color="auto"/>
            </w:tcBorders>
          </w:tcPr>
          <w:p w14:paraId="70788554" w14:textId="4C34E82C" w:rsidR="008E46B9" w:rsidRPr="00E27B69" w:rsidRDefault="008E46B9" w:rsidP="00F52DA1">
            <w:pPr>
              <w:autoSpaceDE w:val="0"/>
              <w:autoSpaceDN w:val="0"/>
              <w:adjustRightInd w:val="0"/>
              <w:ind w:firstLine="0"/>
              <w:jc w:val="both"/>
              <w:rPr>
                <w:rFonts w:ascii="Arial" w:hAnsi="Arial" w:cs="Arial"/>
                <w:color w:val="000000"/>
                <w:sz w:val="20"/>
                <w:szCs w:val="20"/>
              </w:rPr>
            </w:pPr>
            <w:r w:rsidRPr="00E27B69">
              <w:rPr>
                <w:rFonts w:ascii="Arial" w:hAnsi="Arial" w:cs="Arial"/>
                <w:color w:val="000000"/>
                <w:sz w:val="20"/>
                <w:szCs w:val="20"/>
                <w:lang w:val="id-ID"/>
              </w:rPr>
              <w:t>Sudah Menikah</w:t>
            </w:r>
          </w:p>
        </w:tc>
        <w:tc>
          <w:tcPr>
            <w:tcW w:w="2382" w:type="dxa"/>
            <w:tcBorders>
              <w:bottom w:val="single" w:sz="4" w:space="0" w:color="auto"/>
            </w:tcBorders>
            <w:vAlign w:val="center"/>
          </w:tcPr>
          <w:p w14:paraId="5A9FE804" w14:textId="24BBBA80" w:rsidR="008E46B9" w:rsidRPr="00E27B69" w:rsidRDefault="008E46B9" w:rsidP="008E46B9">
            <w:pPr>
              <w:autoSpaceDE w:val="0"/>
              <w:autoSpaceDN w:val="0"/>
              <w:adjustRightInd w:val="0"/>
              <w:rPr>
                <w:rFonts w:ascii="Arial" w:hAnsi="Arial" w:cs="Arial"/>
                <w:color w:val="000000"/>
                <w:sz w:val="20"/>
                <w:szCs w:val="20"/>
              </w:rPr>
            </w:pPr>
            <w:r w:rsidRPr="00E27B69">
              <w:rPr>
                <w:rFonts w:ascii="Arial" w:hAnsi="Arial" w:cs="Arial"/>
                <w:color w:val="000000"/>
                <w:sz w:val="20"/>
                <w:szCs w:val="20"/>
                <w:lang w:val="id-ID"/>
              </w:rPr>
              <w:t>35</w:t>
            </w:r>
          </w:p>
        </w:tc>
        <w:tc>
          <w:tcPr>
            <w:tcW w:w="1843" w:type="dxa"/>
            <w:tcBorders>
              <w:bottom w:val="single" w:sz="4" w:space="0" w:color="auto"/>
            </w:tcBorders>
            <w:vAlign w:val="center"/>
          </w:tcPr>
          <w:p w14:paraId="4394CF13" w14:textId="50EE8429" w:rsidR="008E46B9" w:rsidRPr="00E27B69" w:rsidRDefault="008E46B9" w:rsidP="008E46B9">
            <w:pPr>
              <w:autoSpaceDE w:val="0"/>
              <w:autoSpaceDN w:val="0"/>
              <w:adjustRightInd w:val="0"/>
              <w:rPr>
                <w:rFonts w:ascii="Arial" w:hAnsi="Arial" w:cs="Arial"/>
                <w:color w:val="000000"/>
                <w:sz w:val="20"/>
                <w:szCs w:val="20"/>
                <w:lang w:val="id-ID"/>
              </w:rPr>
            </w:pPr>
            <w:r w:rsidRPr="00E27B69">
              <w:rPr>
                <w:rFonts w:ascii="Arial" w:hAnsi="Arial" w:cs="Arial"/>
                <w:color w:val="000000"/>
                <w:sz w:val="20"/>
                <w:szCs w:val="20"/>
                <w:lang w:val="id-ID"/>
              </w:rPr>
              <w:t>70</w:t>
            </w:r>
            <w:r w:rsidRPr="00E27B69">
              <w:rPr>
                <w:rFonts w:ascii="Arial" w:hAnsi="Arial" w:cs="Arial"/>
                <w:color w:val="000000"/>
                <w:sz w:val="20"/>
                <w:szCs w:val="20"/>
              </w:rPr>
              <w:t>.0</w:t>
            </w:r>
          </w:p>
        </w:tc>
      </w:tr>
    </w:tbl>
    <w:p w14:paraId="611243B4" w14:textId="7985A6E2" w:rsidR="000E6E10" w:rsidRPr="00E27B69" w:rsidRDefault="000E6E10" w:rsidP="00E27B69">
      <w:pPr>
        <w:tabs>
          <w:tab w:val="left" w:pos="851"/>
          <w:tab w:val="left" w:pos="3240"/>
        </w:tabs>
        <w:spacing w:line="240" w:lineRule="auto"/>
        <w:ind w:left="142" w:right="4" w:hanging="426"/>
        <w:rPr>
          <w:rFonts w:ascii="Arial" w:hAnsi="Arial" w:cs="Arial"/>
          <w:i/>
          <w:color w:val="000000"/>
          <w:sz w:val="20"/>
          <w:szCs w:val="20"/>
          <w:lang w:val="id-ID"/>
        </w:rPr>
      </w:pPr>
      <w:r w:rsidRPr="00E27B69">
        <w:rPr>
          <w:rFonts w:ascii="Arial" w:hAnsi="Arial" w:cs="Arial"/>
          <w:i/>
          <w:color w:val="000000"/>
          <w:sz w:val="20"/>
          <w:szCs w:val="20"/>
          <w:lang w:val="id-ID"/>
        </w:rPr>
        <w:t xml:space="preserve">                     </w:t>
      </w:r>
      <w:r w:rsidR="005E7380" w:rsidRPr="00E27B69">
        <w:rPr>
          <w:rFonts w:ascii="Arial" w:hAnsi="Arial" w:cs="Arial"/>
          <w:i/>
          <w:color w:val="000000"/>
          <w:sz w:val="20"/>
          <w:szCs w:val="20"/>
          <w:lang w:val="id-ID"/>
        </w:rPr>
        <w:t xml:space="preserve">      Sumber: Data Primer, 2020</w:t>
      </w:r>
    </w:p>
    <w:p w14:paraId="42087816" w14:textId="5A1B077D" w:rsidR="000E6E10" w:rsidRDefault="005E7380" w:rsidP="00E27B69">
      <w:pPr>
        <w:tabs>
          <w:tab w:val="left" w:pos="9356"/>
        </w:tabs>
        <w:spacing w:line="240" w:lineRule="auto"/>
        <w:ind w:right="4" w:firstLine="567"/>
        <w:jc w:val="both"/>
        <w:rPr>
          <w:rFonts w:ascii="Arial" w:hAnsi="Arial" w:cs="Arial"/>
          <w:color w:val="000000"/>
          <w:sz w:val="20"/>
          <w:szCs w:val="20"/>
          <w:lang w:val="id-ID"/>
        </w:rPr>
      </w:pPr>
      <w:r w:rsidRPr="00E27B69">
        <w:rPr>
          <w:rFonts w:ascii="Arial" w:hAnsi="Arial" w:cs="Arial"/>
          <w:color w:val="000000"/>
          <w:sz w:val="20"/>
          <w:szCs w:val="20"/>
          <w:lang w:val="id-ID"/>
        </w:rPr>
        <w:t xml:space="preserve">Tabel </w:t>
      </w:r>
      <w:r w:rsidR="000E6E10" w:rsidRPr="00E27B69">
        <w:rPr>
          <w:rFonts w:ascii="Arial" w:hAnsi="Arial" w:cs="Arial"/>
          <w:color w:val="000000"/>
          <w:sz w:val="20"/>
          <w:szCs w:val="20"/>
          <w:lang w:val="id-ID"/>
        </w:rPr>
        <w:t xml:space="preserve">1 </w:t>
      </w:r>
      <w:r w:rsidR="000E6E10" w:rsidRPr="00E27B69">
        <w:rPr>
          <w:rFonts w:ascii="Arial" w:hAnsi="Arial" w:cs="Arial"/>
          <w:color w:val="000000"/>
          <w:sz w:val="20"/>
          <w:szCs w:val="20"/>
        </w:rPr>
        <w:t xml:space="preserve"> </w:t>
      </w:r>
      <w:proofErr w:type="spellStart"/>
      <w:r w:rsidR="000E6E10" w:rsidRPr="00E27B69">
        <w:rPr>
          <w:rFonts w:ascii="Arial" w:hAnsi="Arial" w:cs="Arial"/>
          <w:color w:val="000000"/>
          <w:sz w:val="20"/>
          <w:szCs w:val="20"/>
        </w:rPr>
        <w:t>menujukkan</w:t>
      </w:r>
      <w:proofErr w:type="spellEnd"/>
      <w:r w:rsidR="000E6E10" w:rsidRPr="00E27B69">
        <w:rPr>
          <w:rFonts w:ascii="Arial" w:hAnsi="Arial" w:cs="Arial"/>
          <w:color w:val="000000"/>
          <w:sz w:val="20"/>
          <w:szCs w:val="20"/>
        </w:rPr>
        <w:t xml:space="preserve"> </w:t>
      </w:r>
      <w:proofErr w:type="spellStart"/>
      <w:r w:rsidR="000E6E10" w:rsidRPr="00E27B69">
        <w:rPr>
          <w:rFonts w:ascii="Arial" w:hAnsi="Arial" w:cs="Arial"/>
          <w:color w:val="000000"/>
          <w:sz w:val="20"/>
          <w:szCs w:val="20"/>
        </w:rPr>
        <w:t>bahwa</w:t>
      </w:r>
      <w:proofErr w:type="spellEnd"/>
      <w:r w:rsidR="00B929C0">
        <w:rPr>
          <w:rFonts w:ascii="Arial" w:hAnsi="Arial" w:cs="Arial"/>
          <w:color w:val="000000"/>
          <w:sz w:val="20"/>
          <w:szCs w:val="20"/>
        </w:rPr>
        <w:t xml:space="preserve"> </w:t>
      </w:r>
      <w:proofErr w:type="spellStart"/>
      <w:r w:rsidR="00B929C0">
        <w:rPr>
          <w:rFonts w:ascii="Arial" w:hAnsi="Arial" w:cs="Arial"/>
          <w:color w:val="000000"/>
          <w:sz w:val="20"/>
          <w:szCs w:val="20"/>
        </w:rPr>
        <w:t>umur</w:t>
      </w:r>
      <w:proofErr w:type="spellEnd"/>
      <w:r w:rsidR="00B929C0">
        <w:rPr>
          <w:rFonts w:ascii="Arial" w:hAnsi="Arial" w:cs="Arial"/>
          <w:color w:val="000000"/>
          <w:sz w:val="20"/>
          <w:szCs w:val="20"/>
        </w:rPr>
        <w:t xml:space="preserve"> </w:t>
      </w:r>
      <w:proofErr w:type="spellStart"/>
      <w:r w:rsidR="00B929C0">
        <w:rPr>
          <w:rFonts w:ascii="Arial" w:hAnsi="Arial" w:cs="Arial"/>
          <w:color w:val="000000"/>
          <w:sz w:val="20"/>
          <w:szCs w:val="20"/>
        </w:rPr>
        <w:t>responden</w:t>
      </w:r>
      <w:proofErr w:type="spellEnd"/>
      <w:r w:rsidR="00B929C0">
        <w:rPr>
          <w:rFonts w:ascii="Arial" w:hAnsi="Arial" w:cs="Arial"/>
          <w:color w:val="000000"/>
          <w:sz w:val="20"/>
          <w:szCs w:val="20"/>
        </w:rPr>
        <w:t xml:space="preserve"> paling </w:t>
      </w:r>
      <w:proofErr w:type="spellStart"/>
      <w:r w:rsidR="00B929C0">
        <w:rPr>
          <w:rFonts w:ascii="Arial" w:hAnsi="Arial" w:cs="Arial"/>
          <w:color w:val="000000"/>
          <w:sz w:val="20"/>
          <w:szCs w:val="20"/>
        </w:rPr>
        <w:t>banyak</w:t>
      </w:r>
      <w:proofErr w:type="spellEnd"/>
      <w:r w:rsidR="00B929C0">
        <w:rPr>
          <w:rFonts w:ascii="Arial" w:hAnsi="Arial" w:cs="Arial"/>
          <w:color w:val="000000"/>
          <w:sz w:val="20"/>
          <w:szCs w:val="20"/>
        </w:rPr>
        <w:t xml:space="preserve"> </w:t>
      </w:r>
      <w:proofErr w:type="spellStart"/>
      <w:r w:rsidR="00B929C0">
        <w:rPr>
          <w:rFonts w:ascii="Arial" w:hAnsi="Arial" w:cs="Arial"/>
          <w:color w:val="000000"/>
          <w:sz w:val="20"/>
          <w:szCs w:val="20"/>
        </w:rPr>
        <w:t>pada</w:t>
      </w:r>
      <w:proofErr w:type="spellEnd"/>
      <w:r w:rsidR="00CB5197">
        <w:rPr>
          <w:rFonts w:ascii="Arial" w:hAnsi="Arial" w:cs="Arial"/>
          <w:color w:val="000000"/>
          <w:sz w:val="20"/>
          <w:szCs w:val="20"/>
        </w:rPr>
        <w:t xml:space="preserve"> </w:t>
      </w:r>
      <w:proofErr w:type="spellStart"/>
      <w:r w:rsidR="00CB5197">
        <w:rPr>
          <w:rFonts w:ascii="Arial" w:hAnsi="Arial" w:cs="Arial"/>
          <w:color w:val="000000"/>
          <w:sz w:val="20"/>
          <w:szCs w:val="20"/>
        </w:rPr>
        <w:t>rentang</w:t>
      </w:r>
      <w:proofErr w:type="spellEnd"/>
      <w:r w:rsidR="00B929C0">
        <w:rPr>
          <w:rFonts w:ascii="Arial" w:hAnsi="Arial" w:cs="Arial"/>
          <w:color w:val="000000"/>
          <w:sz w:val="20"/>
          <w:szCs w:val="20"/>
        </w:rPr>
        <w:t xml:space="preserve"> </w:t>
      </w:r>
      <w:proofErr w:type="spellStart"/>
      <w:r w:rsidR="000E6E10" w:rsidRPr="00E27B69">
        <w:rPr>
          <w:rFonts w:ascii="Arial" w:hAnsi="Arial" w:cs="Arial"/>
          <w:color w:val="000000"/>
          <w:sz w:val="20"/>
          <w:szCs w:val="20"/>
        </w:rPr>
        <w:t>umur</w:t>
      </w:r>
      <w:proofErr w:type="spellEnd"/>
      <w:r w:rsidR="000E6E10" w:rsidRPr="00E27B69">
        <w:rPr>
          <w:rFonts w:ascii="Arial" w:hAnsi="Arial" w:cs="Arial"/>
          <w:color w:val="000000"/>
          <w:sz w:val="20"/>
          <w:szCs w:val="20"/>
        </w:rPr>
        <w:t xml:space="preserve"> </w:t>
      </w:r>
      <w:r w:rsidR="000E6E10" w:rsidRPr="00E27B69">
        <w:rPr>
          <w:rFonts w:ascii="Arial" w:hAnsi="Arial" w:cs="Arial"/>
          <w:color w:val="000000"/>
          <w:sz w:val="20"/>
          <w:szCs w:val="20"/>
          <w:lang w:val="id-ID"/>
        </w:rPr>
        <w:t>26-3</w:t>
      </w:r>
      <w:r w:rsidR="000E6E10" w:rsidRPr="00E27B69">
        <w:rPr>
          <w:rFonts w:ascii="Arial" w:hAnsi="Arial" w:cs="Arial"/>
          <w:color w:val="000000"/>
          <w:sz w:val="20"/>
          <w:szCs w:val="20"/>
        </w:rPr>
        <w:t xml:space="preserve">5 </w:t>
      </w:r>
      <w:proofErr w:type="spellStart"/>
      <w:r w:rsidR="000E6E10" w:rsidRPr="00E27B69">
        <w:rPr>
          <w:rFonts w:ascii="Arial" w:hAnsi="Arial" w:cs="Arial"/>
          <w:color w:val="000000"/>
          <w:sz w:val="20"/>
          <w:szCs w:val="20"/>
        </w:rPr>
        <w:t>tahun</w:t>
      </w:r>
      <w:proofErr w:type="spellEnd"/>
      <w:r w:rsidR="000E6E10" w:rsidRPr="00E27B69">
        <w:rPr>
          <w:rFonts w:ascii="Arial" w:hAnsi="Arial" w:cs="Arial"/>
          <w:color w:val="000000"/>
          <w:sz w:val="20"/>
          <w:szCs w:val="20"/>
        </w:rPr>
        <w:t xml:space="preserve"> </w:t>
      </w:r>
      <w:proofErr w:type="spellStart"/>
      <w:r w:rsidR="000E6E10" w:rsidRPr="00E27B69">
        <w:rPr>
          <w:rFonts w:ascii="Arial" w:hAnsi="Arial" w:cs="Arial"/>
          <w:color w:val="000000"/>
          <w:sz w:val="20"/>
          <w:szCs w:val="20"/>
        </w:rPr>
        <w:t>yaitu</w:t>
      </w:r>
      <w:proofErr w:type="spellEnd"/>
      <w:r w:rsidR="000E6E10" w:rsidRPr="00E27B69">
        <w:rPr>
          <w:rFonts w:ascii="Arial" w:hAnsi="Arial" w:cs="Arial"/>
          <w:color w:val="000000"/>
          <w:sz w:val="20"/>
          <w:szCs w:val="20"/>
        </w:rPr>
        <w:t xml:space="preserve"> </w:t>
      </w:r>
      <w:proofErr w:type="spellStart"/>
      <w:r w:rsidR="000E6E10" w:rsidRPr="00E27B69">
        <w:rPr>
          <w:rFonts w:ascii="Arial" w:hAnsi="Arial" w:cs="Arial"/>
          <w:color w:val="000000"/>
          <w:sz w:val="20"/>
          <w:szCs w:val="20"/>
        </w:rPr>
        <w:t>sebanyak</w:t>
      </w:r>
      <w:proofErr w:type="spellEnd"/>
      <w:r w:rsidR="000E6E10" w:rsidRPr="00E27B69">
        <w:rPr>
          <w:rFonts w:ascii="Arial" w:hAnsi="Arial" w:cs="Arial"/>
          <w:color w:val="000000"/>
          <w:sz w:val="20"/>
          <w:szCs w:val="20"/>
        </w:rPr>
        <w:t xml:space="preserve"> </w:t>
      </w:r>
      <w:r w:rsidR="000E6E10" w:rsidRPr="00E27B69">
        <w:rPr>
          <w:rFonts w:ascii="Arial" w:hAnsi="Arial" w:cs="Arial"/>
          <w:color w:val="000000"/>
          <w:sz w:val="20"/>
          <w:szCs w:val="20"/>
          <w:lang w:val="id-ID"/>
        </w:rPr>
        <w:t>13</w:t>
      </w:r>
      <w:r w:rsidR="000E6E10" w:rsidRPr="00E27B69">
        <w:rPr>
          <w:rFonts w:ascii="Arial" w:hAnsi="Arial" w:cs="Arial"/>
          <w:color w:val="000000"/>
          <w:sz w:val="20"/>
          <w:szCs w:val="20"/>
        </w:rPr>
        <w:t xml:space="preserve"> (</w:t>
      </w:r>
      <w:r w:rsidR="000E6E10" w:rsidRPr="00E27B69">
        <w:rPr>
          <w:rFonts w:ascii="Arial" w:hAnsi="Arial" w:cs="Arial"/>
          <w:color w:val="000000"/>
          <w:sz w:val="20"/>
          <w:szCs w:val="20"/>
          <w:lang w:val="id-ID"/>
        </w:rPr>
        <w:t>26</w:t>
      </w:r>
      <w:r w:rsidR="000E6E10" w:rsidRPr="00E27B69">
        <w:rPr>
          <w:rFonts w:ascii="Arial" w:hAnsi="Arial" w:cs="Arial"/>
          <w:color w:val="000000"/>
          <w:sz w:val="20"/>
          <w:szCs w:val="20"/>
        </w:rPr>
        <w:t xml:space="preserve">%) </w:t>
      </w:r>
      <w:proofErr w:type="spellStart"/>
      <w:r w:rsidR="000E6E10" w:rsidRPr="00E27B69">
        <w:rPr>
          <w:rFonts w:ascii="Arial" w:hAnsi="Arial" w:cs="Arial"/>
          <w:color w:val="000000"/>
          <w:sz w:val="20"/>
          <w:szCs w:val="20"/>
        </w:rPr>
        <w:t>dan</w:t>
      </w:r>
      <w:proofErr w:type="spellEnd"/>
      <w:r w:rsidR="000E6E10" w:rsidRPr="00E27B69">
        <w:rPr>
          <w:rFonts w:ascii="Arial" w:hAnsi="Arial" w:cs="Arial"/>
          <w:color w:val="000000"/>
          <w:sz w:val="20"/>
          <w:szCs w:val="20"/>
        </w:rPr>
        <w:t xml:space="preserve"> </w:t>
      </w:r>
      <w:proofErr w:type="spellStart"/>
      <w:r w:rsidR="000E6E10" w:rsidRPr="00E27B69">
        <w:rPr>
          <w:rFonts w:ascii="Arial" w:hAnsi="Arial" w:cs="Arial"/>
          <w:color w:val="000000"/>
          <w:sz w:val="20"/>
          <w:szCs w:val="20"/>
        </w:rPr>
        <w:t>kelompok</w:t>
      </w:r>
      <w:proofErr w:type="spellEnd"/>
      <w:r w:rsidR="000E6E10" w:rsidRPr="00E27B69">
        <w:rPr>
          <w:rFonts w:ascii="Arial" w:hAnsi="Arial" w:cs="Arial"/>
          <w:color w:val="000000"/>
          <w:sz w:val="20"/>
          <w:szCs w:val="20"/>
        </w:rPr>
        <w:t xml:space="preserve"> </w:t>
      </w:r>
      <w:proofErr w:type="spellStart"/>
      <w:r w:rsidR="000E6E10" w:rsidRPr="00E27B69">
        <w:rPr>
          <w:rFonts w:ascii="Arial" w:hAnsi="Arial" w:cs="Arial"/>
          <w:color w:val="000000"/>
          <w:sz w:val="20"/>
          <w:szCs w:val="20"/>
        </w:rPr>
        <w:t>umur</w:t>
      </w:r>
      <w:proofErr w:type="spellEnd"/>
      <w:r w:rsidR="000E6E10" w:rsidRPr="00E27B69">
        <w:rPr>
          <w:rFonts w:ascii="Arial" w:hAnsi="Arial" w:cs="Arial"/>
          <w:color w:val="000000"/>
          <w:sz w:val="20"/>
          <w:szCs w:val="20"/>
        </w:rPr>
        <w:t xml:space="preserve"> paling </w:t>
      </w:r>
      <w:proofErr w:type="spellStart"/>
      <w:r w:rsidR="000E6E10" w:rsidRPr="00E27B69">
        <w:rPr>
          <w:rFonts w:ascii="Arial" w:hAnsi="Arial" w:cs="Arial"/>
          <w:color w:val="000000"/>
          <w:sz w:val="20"/>
          <w:szCs w:val="20"/>
        </w:rPr>
        <w:t>sedikit</w:t>
      </w:r>
      <w:proofErr w:type="spellEnd"/>
      <w:r w:rsidR="000E6E10" w:rsidRPr="00E27B69">
        <w:rPr>
          <w:rFonts w:ascii="Arial" w:hAnsi="Arial" w:cs="Arial"/>
          <w:color w:val="000000"/>
          <w:sz w:val="20"/>
          <w:szCs w:val="20"/>
        </w:rPr>
        <w:t xml:space="preserve"> </w:t>
      </w:r>
      <w:proofErr w:type="spellStart"/>
      <w:r w:rsidR="00CB5197">
        <w:rPr>
          <w:rFonts w:ascii="Arial" w:hAnsi="Arial" w:cs="Arial"/>
          <w:color w:val="000000"/>
          <w:sz w:val="20"/>
          <w:szCs w:val="20"/>
        </w:rPr>
        <w:t>pada</w:t>
      </w:r>
      <w:proofErr w:type="spellEnd"/>
      <w:r w:rsidR="00CB5197">
        <w:rPr>
          <w:rFonts w:ascii="Arial" w:hAnsi="Arial" w:cs="Arial"/>
          <w:color w:val="000000"/>
          <w:sz w:val="20"/>
          <w:szCs w:val="20"/>
        </w:rPr>
        <w:t xml:space="preserve"> </w:t>
      </w:r>
      <w:proofErr w:type="spellStart"/>
      <w:r w:rsidR="00CB5197">
        <w:rPr>
          <w:rFonts w:ascii="Arial" w:hAnsi="Arial" w:cs="Arial"/>
          <w:color w:val="000000"/>
          <w:sz w:val="20"/>
          <w:szCs w:val="20"/>
        </w:rPr>
        <w:t>rentang</w:t>
      </w:r>
      <w:proofErr w:type="spellEnd"/>
      <w:r w:rsidR="000E6E10" w:rsidRPr="00E27B69">
        <w:rPr>
          <w:rFonts w:ascii="Arial" w:hAnsi="Arial" w:cs="Arial"/>
          <w:color w:val="000000"/>
          <w:sz w:val="20"/>
          <w:szCs w:val="20"/>
        </w:rPr>
        <w:t xml:space="preserve"> </w:t>
      </w:r>
      <w:proofErr w:type="spellStart"/>
      <w:r w:rsidR="000E6E10" w:rsidRPr="00E27B69">
        <w:rPr>
          <w:rFonts w:ascii="Arial" w:hAnsi="Arial" w:cs="Arial"/>
          <w:color w:val="000000"/>
          <w:sz w:val="20"/>
          <w:szCs w:val="20"/>
        </w:rPr>
        <w:t>umur</w:t>
      </w:r>
      <w:proofErr w:type="spellEnd"/>
      <w:r w:rsidR="000E6E10" w:rsidRPr="00E27B69">
        <w:rPr>
          <w:rFonts w:ascii="Arial" w:hAnsi="Arial" w:cs="Arial"/>
          <w:color w:val="000000"/>
          <w:sz w:val="20"/>
          <w:szCs w:val="20"/>
        </w:rPr>
        <w:t xml:space="preserve"> </w:t>
      </w:r>
      <w:r w:rsidR="000E6E10" w:rsidRPr="00E27B69">
        <w:rPr>
          <w:rFonts w:ascii="Arial" w:hAnsi="Arial" w:cs="Arial"/>
          <w:color w:val="000000"/>
          <w:sz w:val="20"/>
          <w:szCs w:val="20"/>
          <w:lang w:val="id-ID"/>
        </w:rPr>
        <w:t xml:space="preserve"> &lt; 16 tahun </w:t>
      </w:r>
      <w:proofErr w:type="spellStart"/>
      <w:r w:rsidR="000E6E10" w:rsidRPr="00E27B69">
        <w:rPr>
          <w:rFonts w:ascii="Arial" w:hAnsi="Arial" w:cs="Arial"/>
          <w:color w:val="000000"/>
          <w:sz w:val="20"/>
          <w:szCs w:val="20"/>
        </w:rPr>
        <w:t>hanya</w:t>
      </w:r>
      <w:proofErr w:type="spellEnd"/>
      <w:r w:rsidR="000E6E10" w:rsidRPr="00E27B69">
        <w:rPr>
          <w:rFonts w:ascii="Arial" w:hAnsi="Arial" w:cs="Arial"/>
          <w:color w:val="000000"/>
          <w:sz w:val="20"/>
          <w:szCs w:val="20"/>
        </w:rPr>
        <w:t xml:space="preserve"> 1 (1%)</w:t>
      </w:r>
      <w:r w:rsidR="000E6E10" w:rsidRPr="00E27B69">
        <w:rPr>
          <w:rFonts w:ascii="Arial" w:hAnsi="Arial" w:cs="Arial"/>
          <w:color w:val="000000"/>
          <w:sz w:val="20"/>
          <w:szCs w:val="20"/>
          <w:lang w:val="id-ID"/>
        </w:rPr>
        <w:t>.</w:t>
      </w:r>
      <w:r w:rsidRPr="00E27B69">
        <w:rPr>
          <w:rFonts w:ascii="Arial" w:hAnsi="Arial" w:cs="Arial"/>
          <w:color w:val="000000"/>
          <w:sz w:val="20"/>
          <w:szCs w:val="20"/>
        </w:rPr>
        <w:t xml:space="preserve"> </w:t>
      </w:r>
      <w:r w:rsidR="00F52DA1" w:rsidRPr="00E27B69">
        <w:rPr>
          <w:rFonts w:ascii="Arial" w:hAnsi="Arial" w:cs="Arial"/>
          <w:color w:val="000000"/>
          <w:sz w:val="20"/>
          <w:szCs w:val="20"/>
        </w:rPr>
        <w:t>R</w:t>
      </w:r>
      <w:r w:rsidR="000E6E10" w:rsidRPr="00E27B69">
        <w:rPr>
          <w:rFonts w:ascii="Arial" w:hAnsi="Arial" w:cs="Arial"/>
          <w:color w:val="000000"/>
          <w:sz w:val="20"/>
          <w:szCs w:val="20"/>
          <w:lang w:val="id-ID"/>
        </w:rPr>
        <w:t>esponden lebih banyak perempuan yaitu 28 (56%) dibandingkan laki-laki 22 (44%).</w:t>
      </w:r>
      <w:r w:rsidR="00F52DA1" w:rsidRPr="00E27B69">
        <w:rPr>
          <w:rFonts w:ascii="Arial" w:hAnsi="Arial" w:cs="Arial"/>
          <w:i/>
          <w:color w:val="000000"/>
          <w:sz w:val="20"/>
          <w:szCs w:val="20"/>
        </w:rPr>
        <w:t xml:space="preserve"> </w:t>
      </w:r>
      <w:r w:rsidR="00F52DA1" w:rsidRPr="00E27B69">
        <w:rPr>
          <w:rFonts w:ascii="Arial" w:hAnsi="Arial" w:cs="Arial"/>
          <w:color w:val="000000"/>
          <w:sz w:val="20"/>
          <w:szCs w:val="20"/>
        </w:rPr>
        <w:t>R</w:t>
      </w:r>
      <w:r w:rsidR="000E6E10" w:rsidRPr="00E27B69">
        <w:rPr>
          <w:rFonts w:ascii="Arial" w:hAnsi="Arial" w:cs="Arial"/>
          <w:color w:val="000000"/>
          <w:sz w:val="20"/>
          <w:szCs w:val="20"/>
          <w:lang w:val="id-ID"/>
        </w:rPr>
        <w:t xml:space="preserve">esponden lebih banyak dengan status sudah </w:t>
      </w:r>
      <w:r w:rsidR="00F52DA1" w:rsidRPr="00E27B69">
        <w:rPr>
          <w:rFonts w:ascii="Arial" w:hAnsi="Arial" w:cs="Arial"/>
          <w:color w:val="000000"/>
          <w:sz w:val="20"/>
          <w:szCs w:val="20"/>
          <w:lang w:val="id-ID"/>
        </w:rPr>
        <w:t>menikah yaitu</w:t>
      </w:r>
      <w:r w:rsidR="000E6E10" w:rsidRPr="00E27B69">
        <w:rPr>
          <w:rFonts w:ascii="Arial" w:hAnsi="Arial" w:cs="Arial"/>
          <w:color w:val="000000"/>
          <w:sz w:val="20"/>
          <w:szCs w:val="20"/>
          <w:lang w:val="id-ID"/>
        </w:rPr>
        <w:t xml:space="preserve"> 35 (70%) </w:t>
      </w:r>
      <w:r w:rsidR="00F52DA1" w:rsidRPr="00E27B69">
        <w:rPr>
          <w:rFonts w:ascii="Arial" w:hAnsi="Arial" w:cs="Arial"/>
          <w:color w:val="000000"/>
          <w:sz w:val="20"/>
          <w:szCs w:val="20"/>
          <w:lang w:val="id-ID"/>
        </w:rPr>
        <w:t>dibandingkan belum</w:t>
      </w:r>
      <w:r w:rsidR="000E6E10" w:rsidRPr="00E27B69">
        <w:rPr>
          <w:rFonts w:ascii="Arial" w:hAnsi="Arial" w:cs="Arial"/>
          <w:color w:val="000000"/>
          <w:sz w:val="20"/>
          <w:szCs w:val="20"/>
          <w:lang w:val="id-ID"/>
        </w:rPr>
        <w:t xml:space="preserve"> menikah 15 (30%).</w:t>
      </w:r>
      <w:r w:rsidR="00F52DA1" w:rsidRPr="00E27B69">
        <w:rPr>
          <w:rFonts w:ascii="Arial" w:hAnsi="Arial" w:cs="Arial"/>
          <w:color w:val="000000"/>
          <w:sz w:val="20"/>
          <w:szCs w:val="20"/>
        </w:rPr>
        <w:t xml:space="preserve"> R</w:t>
      </w:r>
      <w:r w:rsidR="000E6E10" w:rsidRPr="00E27B69">
        <w:rPr>
          <w:rFonts w:ascii="Arial" w:hAnsi="Arial" w:cs="Arial"/>
          <w:color w:val="000000"/>
          <w:sz w:val="20"/>
          <w:szCs w:val="20"/>
          <w:lang w:val="id-ID"/>
        </w:rPr>
        <w:t xml:space="preserve">esponden lebih banyak dengan pendidikan terakhir </w:t>
      </w:r>
      <w:r w:rsidR="00531078">
        <w:rPr>
          <w:rFonts w:ascii="Arial" w:hAnsi="Arial" w:cs="Arial"/>
          <w:color w:val="000000"/>
          <w:sz w:val="20"/>
          <w:szCs w:val="20"/>
          <w:lang w:val="id-ID"/>
        </w:rPr>
        <w:t>SMA/SMK yaitu sebanyak 26 (52%)</w:t>
      </w:r>
      <w:r w:rsidR="000E6E10" w:rsidRPr="00E27B69">
        <w:rPr>
          <w:rFonts w:ascii="Arial" w:hAnsi="Arial" w:cs="Arial"/>
          <w:color w:val="000000"/>
          <w:sz w:val="20"/>
          <w:szCs w:val="20"/>
          <w:lang w:val="id-ID"/>
        </w:rPr>
        <w:t xml:space="preserve">, namun masih ada yang tidak bersekolah sebanyak 2 (4.0%) dan paling sedikit menempuh D3 yaitu hanya 1 (2%) responden. </w:t>
      </w:r>
      <w:proofErr w:type="spellStart"/>
      <w:r w:rsidR="00531078">
        <w:rPr>
          <w:rFonts w:ascii="Arial" w:hAnsi="Arial" w:cs="Arial"/>
          <w:color w:val="000000"/>
          <w:sz w:val="20"/>
          <w:szCs w:val="20"/>
        </w:rPr>
        <w:t>Berdasarkan</w:t>
      </w:r>
      <w:proofErr w:type="spellEnd"/>
      <w:r w:rsidR="00531078">
        <w:rPr>
          <w:rFonts w:ascii="Arial" w:hAnsi="Arial" w:cs="Arial"/>
          <w:color w:val="000000"/>
          <w:sz w:val="20"/>
          <w:szCs w:val="20"/>
        </w:rPr>
        <w:t xml:space="preserve"> </w:t>
      </w:r>
      <w:proofErr w:type="spellStart"/>
      <w:r w:rsidR="00531078">
        <w:rPr>
          <w:rFonts w:ascii="Arial" w:hAnsi="Arial" w:cs="Arial"/>
          <w:color w:val="000000"/>
          <w:sz w:val="20"/>
          <w:szCs w:val="20"/>
        </w:rPr>
        <w:t>pekerjaan</w:t>
      </w:r>
      <w:proofErr w:type="spellEnd"/>
      <w:r w:rsidR="00531078">
        <w:rPr>
          <w:rFonts w:ascii="Arial" w:hAnsi="Arial" w:cs="Arial"/>
          <w:color w:val="000000"/>
          <w:sz w:val="20"/>
          <w:szCs w:val="20"/>
        </w:rPr>
        <w:t>, r</w:t>
      </w:r>
      <w:r w:rsidR="000E6E10" w:rsidRPr="00E27B69">
        <w:rPr>
          <w:rFonts w:ascii="Arial" w:hAnsi="Arial" w:cs="Arial"/>
          <w:color w:val="000000"/>
          <w:sz w:val="20"/>
          <w:szCs w:val="20"/>
          <w:lang w:val="id-ID"/>
        </w:rPr>
        <w:t xml:space="preserve">esponden lebih banyak yang tidak bekerja atau pensiun yaitu sebanyak 16 (32%) dan hanya 2 (4%) yang menjadi pedagang. </w:t>
      </w:r>
    </w:p>
    <w:p w14:paraId="59FB3D82" w14:textId="77777777" w:rsidR="00CB5197" w:rsidRDefault="00CB5197" w:rsidP="00E27B69">
      <w:pPr>
        <w:tabs>
          <w:tab w:val="left" w:pos="9356"/>
        </w:tabs>
        <w:spacing w:line="240" w:lineRule="auto"/>
        <w:ind w:right="4" w:firstLine="567"/>
        <w:jc w:val="both"/>
        <w:rPr>
          <w:rFonts w:ascii="Arial" w:hAnsi="Arial" w:cs="Arial"/>
          <w:color w:val="000000"/>
          <w:sz w:val="20"/>
          <w:szCs w:val="20"/>
          <w:lang w:val="id-ID"/>
        </w:rPr>
      </w:pPr>
    </w:p>
    <w:p w14:paraId="16738663" w14:textId="77777777" w:rsidR="00CB5197" w:rsidRDefault="00CB5197" w:rsidP="00E27B69">
      <w:pPr>
        <w:tabs>
          <w:tab w:val="left" w:pos="9356"/>
        </w:tabs>
        <w:spacing w:line="240" w:lineRule="auto"/>
        <w:ind w:right="4" w:firstLine="567"/>
        <w:jc w:val="both"/>
        <w:rPr>
          <w:rFonts w:ascii="Arial" w:hAnsi="Arial" w:cs="Arial"/>
          <w:color w:val="000000"/>
          <w:sz w:val="20"/>
          <w:szCs w:val="20"/>
          <w:lang w:val="id-ID"/>
        </w:rPr>
      </w:pPr>
    </w:p>
    <w:p w14:paraId="68F7357E" w14:textId="77777777" w:rsidR="00CB5197" w:rsidRDefault="00CB5197" w:rsidP="00E27B69">
      <w:pPr>
        <w:tabs>
          <w:tab w:val="left" w:pos="9356"/>
        </w:tabs>
        <w:spacing w:line="240" w:lineRule="auto"/>
        <w:ind w:right="4" w:firstLine="567"/>
        <w:jc w:val="both"/>
        <w:rPr>
          <w:rFonts w:ascii="Arial" w:hAnsi="Arial" w:cs="Arial"/>
          <w:color w:val="000000"/>
          <w:sz w:val="20"/>
          <w:szCs w:val="20"/>
          <w:lang w:val="id-ID"/>
        </w:rPr>
      </w:pPr>
    </w:p>
    <w:p w14:paraId="6ECBFF15" w14:textId="77777777" w:rsidR="00CB5197" w:rsidRDefault="00CB5197" w:rsidP="00E27B69">
      <w:pPr>
        <w:tabs>
          <w:tab w:val="left" w:pos="9356"/>
        </w:tabs>
        <w:spacing w:line="240" w:lineRule="auto"/>
        <w:ind w:right="4" w:firstLine="567"/>
        <w:jc w:val="both"/>
        <w:rPr>
          <w:rFonts w:ascii="Arial" w:hAnsi="Arial" w:cs="Arial"/>
          <w:color w:val="000000"/>
          <w:sz w:val="20"/>
          <w:szCs w:val="20"/>
          <w:lang w:val="id-ID"/>
        </w:rPr>
      </w:pPr>
    </w:p>
    <w:p w14:paraId="2305C071" w14:textId="77777777" w:rsidR="00CB5197" w:rsidRDefault="00CB5197" w:rsidP="00E27B69">
      <w:pPr>
        <w:tabs>
          <w:tab w:val="left" w:pos="9356"/>
        </w:tabs>
        <w:spacing w:line="240" w:lineRule="auto"/>
        <w:ind w:right="4" w:firstLine="567"/>
        <w:jc w:val="both"/>
        <w:rPr>
          <w:rFonts w:ascii="Arial" w:hAnsi="Arial" w:cs="Arial"/>
          <w:color w:val="000000"/>
          <w:sz w:val="20"/>
          <w:szCs w:val="20"/>
          <w:lang w:val="id-ID"/>
        </w:rPr>
      </w:pPr>
    </w:p>
    <w:p w14:paraId="2EB4739D" w14:textId="77777777" w:rsidR="00CB5197" w:rsidRPr="00E27B69" w:rsidRDefault="00CB5197" w:rsidP="00E27B69">
      <w:pPr>
        <w:tabs>
          <w:tab w:val="left" w:pos="9356"/>
        </w:tabs>
        <w:spacing w:line="240" w:lineRule="auto"/>
        <w:ind w:right="4" w:firstLine="567"/>
        <w:jc w:val="both"/>
        <w:rPr>
          <w:rFonts w:ascii="Arial" w:hAnsi="Arial" w:cs="Arial"/>
          <w:color w:val="000000"/>
          <w:sz w:val="20"/>
          <w:szCs w:val="20"/>
          <w:lang w:val="id-ID"/>
        </w:rPr>
      </w:pPr>
    </w:p>
    <w:p w14:paraId="0ECCACBA" w14:textId="70FDC3DE" w:rsidR="000E6E10" w:rsidRPr="00E27B69" w:rsidRDefault="000E6E10" w:rsidP="00E27B69">
      <w:pPr>
        <w:pStyle w:val="BodyText"/>
        <w:ind w:right="4"/>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lastRenderedPageBreak/>
        <w:t>Implementasi Komunikasi</w:t>
      </w:r>
    </w:p>
    <w:p w14:paraId="525005DC" w14:textId="77777777" w:rsidR="00F52DA1" w:rsidRPr="00E27B69" w:rsidRDefault="00F52DA1" w:rsidP="00E27B69">
      <w:pPr>
        <w:pStyle w:val="BodyText"/>
        <w:ind w:right="4"/>
        <w:rPr>
          <w:rFonts w:ascii="Arial" w:eastAsiaTheme="minorHAnsi" w:hAnsi="Arial" w:cs="Arial"/>
          <w:color w:val="000000"/>
          <w:sz w:val="20"/>
          <w:szCs w:val="20"/>
          <w:lang w:val="id-ID"/>
        </w:rPr>
      </w:pPr>
    </w:p>
    <w:p w14:paraId="4209E6D6" w14:textId="6D8999AA" w:rsidR="000E6E10" w:rsidRPr="00E27B69" w:rsidRDefault="000E6E10" w:rsidP="00E27B69">
      <w:pPr>
        <w:spacing w:line="240" w:lineRule="auto"/>
        <w:ind w:left="709" w:right="4" w:hanging="709"/>
        <w:jc w:val="both"/>
        <w:rPr>
          <w:rFonts w:ascii="Arial" w:hAnsi="Arial" w:cs="Arial"/>
          <w:b/>
          <w:color w:val="000000"/>
          <w:sz w:val="20"/>
          <w:szCs w:val="20"/>
        </w:rPr>
      </w:pPr>
      <w:proofErr w:type="spellStart"/>
      <w:r w:rsidRPr="00E27B69">
        <w:rPr>
          <w:rFonts w:ascii="Arial" w:hAnsi="Arial" w:cs="Arial"/>
          <w:b/>
          <w:color w:val="000000"/>
          <w:sz w:val="20"/>
          <w:szCs w:val="20"/>
        </w:rPr>
        <w:t>Tabel</w:t>
      </w:r>
      <w:proofErr w:type="spellEnd"/>
      <w:r w:rsidRPr="00E27B69">
        <w:rPr>
          <w:rFonts w:ascii="Arial" w:hAnsi="Arial" w:cs="Arial"/>
          <w:b/>
          <w:color w:val="000000"/>
          <w:sz w:val="20"/>
          <w:szCs w:val="20"/>
        </w:rPr>
        <w:t xml:space="preserve"> </w:t>
      </w:r>
      <w:r w:rsidR="00F52DA1" w:rsidRPr="00E27B69">
        <w:rPr>
          <w:rFonts w:ascii="Arial" w:hAnsi="Arial" w:cs="Arial"/>
          <w:b/>
          <w:color w:val="000000"/>
          <w:sz w:val="20"/>
          <w:szCs w:val="20"/>
        </w:rPr>
        <w:t xml:space="preserve">2. </w:t>
      </w:r>
      <w:proofErr w:type="spellStart"/>
      <w:r w:rsidRPr="00E27B69">
        <w:rPr>
          <w:rFonts w:ascii="Arial" w:hAnsi="Arial" w:cs="Arial"/>
          <w:b/>
          <w:color w:val="000000"/>
          <w:sz w:val="20"/>
          <w:szCs w:val="20"/>
        </w:rPr>
        <w:t>Distribusi</w:t>
      </w:r>
      <w:proofErr w:type="spellEnd"/>
      <w:r w:rsidRPr="00E27B69">
        <w:rPr>
          <w:rFonts w:ascii="Arial" w:hAnsi="Arial" w:cs="Arial"/>
          <w:b/>
          <w:color w:val="000000"/>
          <w:sz w:val="20"/>
          <w:szCs w:val="20"/>
        </w:rPr>
        <w:t xml:space="preserve"> </w:t>
      </w:r>
      <w:proofErr w:type="spellStart"/>
      <w:r w:rsidRPr="00E27B69">
        <w:rPr>
          <w:rFonts w:ascii="Arial" w:hAnsi="Arial" w:cs="Arial"/>
          <w:b/>
          <w:color w:val="000000"/>
          <w:sz w:val="20"/>
          <w:szCs w:val="20"/>
        </w:rPr>
        <w:t>Responden</w:t>
      </w:r>
      <w:proofErr w:type="spellEnd"/>
      <w:r w:rsidRPr="00E27B69">
        <w:rPr>
          <w:rFonts w:ascii="Arial" w:hAnsi="Arial" w:cs="Arial"/>
          <w:b/>
          <w:color w:val="000000"/>
          <w:sz w:val="20"/>
          <w:szCs w:val="20"/>
        </w:rPr>
        <w:t xml:space="preserve"> </w:t>
      </w:r>
      <w:proofErr w:type="spellStart"/>
      <w:r w:rsidRPr="00E27B69">
        <w:rPr>
          <w:rFonts w:ascii="Arial" w:hAnsi="Arial" w:cs="Arial"/>
          <w:b/>
          <w:color w:val="000000"/>
          <w:sz w:val="20"/>
          <w:szCs w:val="20"/>
        </w:rPr>
        <w:t>berdasarkan</w:t>
      </w:r>
      <w:proofErr w:type="spellEnd"/>
      <w:r w:rsidRPr="00E27B69">
        <w:rPr>
          <w:rFonts w:ascii="Arial" w:hAnsi="Arial" w:cs="Arial"/>
          <w:b/>
          <w:color w:val="000000"/>
          <w:sz w:val="20"/>
          <w:szCs w:val="20"/>
        </w:rPr>
        <w:t xml:space="preserve"> </w:t>
      </w:r>
      <w:r w:rsidRPr="00E27B69">
        <w:rPr>
          <w:rFonts w:ascii="Arial" w:hAnsi="Arial" w:cs="Arial"/>
          <w:b/>
          <w:color w:val="000000"/>
          <w:sz w:val="20"/>
          <w:szCs w:val="20"/>
          <w:lang w:val="id-ID"/>
        </w:rPr>
        <w:t>Tingkat Komunikasi</w:t>
      </w:r>
      <w:r w:rsidR="00F52DA1" w:rsidRPr="00E27B69">
        <w:rPr>
          <w:rFonts w:ascii="Arial" w:hAnsi="Arial" w:cs="Arial"/>
          <w:b/>
          <w:color w:val="000000"/>
          <w:sz w:val="20"/>
          <w:szCs w:val="20"/>
        </w:rPr>
        <w:t xml:space="preserve"> </w:t>
      </w:r>
      <w:r w:rsidRPr="00E27B69">
        <w:rPr>
          <w:rFonts w:ascii="Arial" w:hAnsi="Arial" w:cs="Arial"/>
          <w:b/>
          <w:color w:val="000000"/>
          <w:sz w:val="20"/>
          <w:szCs w:val="20"/>
          <w:lang w:val="id-ID"/>
        </w:rPr>
        <w:t>Pasien TB di Pu</w:t>
      </w:r>
      <w:r w:rsidR="00F52DA1" w:rsidRPr="00E27B69">
        <w:rPr>
          <w:rFonts w:ascii="Arial" w:hAnsi="Arial" w:cs="Arial"/>
          <w:b/>
          <w:color w:val="000000"/>
          <w:sz w:val="20"/>
          <w:szCs w:val="20"/>
          <w:lang w:val="id-ID"/>
        </w:rPr>
        <w:t xml:space="preserve">skesmas Kalumata dan </w:t>
      </w:r>
      <w:r w:rsidRPr="00E27B69">
        <w:rPr>
          <w:rFonts w:ascii="Arial" w:hAnsi="Arial" w:cs="Arial"/>
          <w:b/>
          <w:color w:val="000000"/>
          <w:sz w:val="20"/>
          <w:szCs w:val="20"/>
          <w:lang w:val="id-ID"/>
        </w:rPr>
        <w:t>Siko</w:t>
      </w:r>
    </w:p>
    <w:tbl>
      <w:tblPr>
        <w:tblStyle w:val="TableGrid"/>
        <w:tblW w:w="7655" w:type="dxa"/>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1636"/>
        <w:gridCol w:w="3697"/>
      </w:tblGrid>
      <w:tr w:rsidR="000E6E10" w:rsidRPr="00E27B69" w14:paraId="1F5D406B" w14:textId="77777777" w:rsidTr="00782E1F">
        <w:trPr>
          <w:trHeight w:val="231"/>
        </w:trPr>
        <w:tc>
          <w:tcPr>
            <w:tcW w:w="2322" w:type="dxa"/>
            <w:vMerge w:val="restart"/>
            <w:tcBorders>
              <w:top w:val="single" w:sz="4" w:space="0" w:color="auto"/>
              <w:bottom w:val="nil"/>
            </w:tcBorders>
            <w:vAlign w:val="center"/>
          </w:tcPr>
          <w:p w14:paraId="10E96B7F" w14:textId="77777777" w:rsidR="000E6E10" w:rsidRPr="00E27B69" w:rsidRDefault="000E6E10" w:rsidP="00E27B69">
            <w:pPr>
              <w:tabs>
                <w:tab w:val="left" w:pos="3240"/>
              </w:tabs>
              <w:ind w:right="4"/>
              <w:jc w:val="center"/>
              <w:rPr>
                <w:rFonts w:ascii="Arial" w:hAnsi="Arial" w:cs="Arial"/>
                <w:b/>
                <w:color w:val="000000"/>
                <w:sz w:val="20"/>
                <w:szCs w:val="20"/>
                <w:lang w:val="id-ID"/>
              </w:rPr>
            </w:pPr>
            <w:r w:rsidRPr="00E27B69">
              <w:rPr>
                <w:rFonts w:ascii="Arial" w:hAnsi="Arial" w:cs="Arial"/>
                <w:b/>
                <w:color w:val="000000"/>
                <w:sz w:val="20"/>
                <w:szCs w:val="20"/>
                <w:lang w:val="id-ID"/>
              </w:rPr>
              <w:t>Komunikasi</w:t>
            </w:r>
          </w:p>
        </w:tc>
        <w:tc>
          <w:tcPr>
            <w:tcW w:w="5333" w:type="dxa"/>
            <w:gridSpan w:val="2"/>
            <w:tcBorders>
              <w:top w:val="single" w:sz="4" w:space="0" w:color="auto"/>
              <w:bottom w:val="single" w:sz="4" w:space="0" w:color="auto"/>
            </w:tcBorders>
          </w:tcPr>
          <w:p w14:paraId="65CDB31D" w14:textId="77777777" w:rsidR="000E6E10" w:rsidRPr="00E27B69" w:rsidRDefault="000E6E10" w:rsidP="00E27B69">
            <w:pPr>
              <w:ind w:right="4" w:firstLine="0"/>
              <w:jc w:val="center"/>
              <w:rPr>
                <w:rFonts w:ascii="Arial" w:hAnsi="Arial" w:cs="Arial"/>
                <w:b/>
                <w:color w:val="000000"/>
                <w:sz w:val="20"/>
                <w:szCs w:val="20"/>
              </w:rPr>
            </w:pPr>
            <w:proofErr w:type="spellStart"/>
            <w:r w:rsidRPr="00E27B69">
              <w:rPr>
                <w:rFonts w:ascii="Arial" w:hAnsi="Arial" w:cs="Arial"/>
                <w:b/>
                <w:color w:val="000000"/>
                <w:sz w:val="20"/>
                <w:szCs w:val="20"/>
              </w:rPr>
              <w:t>Jumlah</w:t>
            </w:r>
            <w:proofErr w:type="spellEnd"/>
          </w:p>
        </w:tc>
      </w:tr>
      <w:tr w:rsidR="000E6E10" w:rsidRPr="00E27B69" w14:paraId="0894DAE9" w14:textId="77777777" w:rsidTr="00782E1F">
        <w:trPr>
          <w:trHeight w:val="167"/>
        </w:trPr>
        <w:tc>
          <w:tcPr>
            <w:tcW w:w="2322" w:type="dxa"/>
            <w:vMerge/>
            <w:tcBorders>
              <w:top w:val="nil"/>
              <w:bottom w:val="single" w:sz="4" w:space="0" w:color="auto"/>
            </w:tcBorders>
          </w:tcPr>
          <w:p w14:paraId="577D1D64" w14:textId="77777777" w:rsidR="000E6E10" w:rsidRPr="00E27B69" w:rsidRDefault="000E6E10" w:rsidP="00E27B69">
            <w:pPr>
              <w:pStyle w:val="ListParagraph"/>
              <w:tabs>
                <w:tab w:val="left" w:pos="3240"/>
              </w:tabs>
              <w:ind w:left="0" w:right="4"/>
              <w:jc w:val="center"/>
              <w:rPr>
                <w:rFonts w:ascii="Arial" w:eastAsiaTheme="minorHAnsi" w:hAnsi="Arial" w:cs="Arial"/>
                <w:b/>
                <w:color w:val="000000"/>
                <w:sz w:val="20"/>
                <w:szCs w:val="20"/>
              </w:rPr>
            </w:pPr>
          </w:p>
        </w:tc>
        <w:tc>
          <w:tcPr>
            <w:tcW w:w="1636" w:type="dxa"/>
            <w:tcBorders>
              <w:top w:val="single" w:sz="4" w:space="0" w:color="auto"/>
              <w:bottom w:val="single" w:sz="4" w:space="0" w:color="auto"/>
            </w:tcBorders>
          </w:tcPr>
          <w:p w14:paraId="75DD5AF8" w14:textId="484CB72C" w:rsidR="000E6E10" w:rsidRPr="00E27B69" w:rsidRDefault="000E6E10" w:rsidP="00E27B69">
            <w:pPr>
              <w:pStyle w:val="ListParagraph"/>
              <w:tabs>
                <w:tab w:val="left" w:pos="3240"/>
              </w:tabs>
              <w:ind w:left="0" w:right="4" w:firstLine="0"/>
              <w:jc w:val="center"/>
              <w:rPr>
                <w:rFonts w:ascii="Arial" w:eastAsiaTheme="minorHAnsi" w:hAnsi="Arial" w:cs="Arial"/>
                <w:b/>
                <w:color w:val="000000"/>
                <w:sz w:val="20"/>
                <w:szCs w:val="20"/>
              </w:rPr>
            </w:pPr>
            <w:r w:rsidRPr="00E27B69">
              <w:rPr>
                <w:rFonts w:ascii="Arial" w:eastAsiaTheme="minorHAnsi" w:hAnsi="Arial" w:cs="Arial"/>
                <w:b/>
                <w:color w:val="000000"/>
                <w:sz w:val="20"/>
                <w:szCs w:val="20"/>
              </w:rPr>
              <w:t>n</w:t>
            </w:r>
          </w:p>
        </w:tc>
        <w:tc>
          <w:tcPr>
            <w:tcW w:w="3697" w:type="dxa"/>
            <w:tcBorders>
              <w:top w:val="single" w:sz="4" w:space="0" w:color="auto"/>
              <w:bottom w:val="single" w:sz="4" w:space="0" w:color="auto"/>
            </w:tcBorders>
          </w:tcPr>
          <w:p w14:paraId="47F7CD89" w14:textId="77777777" w:rsidR="000E6E10" w:rsidRPr="00E27B69" w:rsidRDefault="000E6E10" w:rsidP="00E27B69">
            <w:pPr>
              <w:pStyle w:val="ListParagraph"/>
              <w:tabs>
                <w:tab w:val="left" w:pos="3240"/>
              </w:tabs>
              <w:ind w:left="0" w:right="4" w:firstLine="0"/>
              <w:jc w:val="center"/>
              <w:rPr>
                <w:rFonts w:ascii="Arial" w:eastAsiaTheme="minorHAnsi" w:hAnsi="Arial" w:cs="Arial"/>
                <w:b/>
                <w:color w:val="000000"/>
                <w:sz w:val="20"/>
                <w:szCs w:val="20"/>
              </w:rPr>
            </w:pPr>
            <w:r w:rsidRPr="00E27B69">
              <w:rPr>
                <w:rFonts w:ascii="Arial" w:eastAsiaTheme="minorHAnsi" w:hAnsi="Arial" w:cs="Arial"/>
                <w:b/>
                <w:color w:val="000000"/>
                <w:sz w:val="20"/>
                <w:szCs w:val="20"/>
              </w:rPr>
              <w:t>%</w:t>
            </w:r>
          </w:p>
        </w:tc>
      </w:tr>
      <w:tr w:rsidR="000E6E10" w:rsidRPr="00E27B69" w14:paraId="61D2E988" w14:textId="77777777" w:rsidTr="00782E1F">
        <w:trPr>
          <w:trHeight w:val="288"/>
        </w:trPr>
        <w:tc>
          <w:tcPr>
            <w:tcW w:w="2322" w:type="dxa"/>
            <w:tcBorders>
              <w:top w:val="single" w:sz="4" w:space="0" w:color="auto"/>
            </w:tcBorders>
          </w:tcPr>
          <w:p w14:paraId="519EE3D3" w14:textId="77777777" w:rsidR="000E6E10" w:rsidRPr="00E27B69" w:rsidRDefault="000E6E10" w:rsidP="00E27B69">
            <w:pPr>
              <w:autoSpaceDE w:val="0"/>
              <w:autoSpaceDN w:val="0"/>
              <w:adjustRightInd w:val="0"/>
              <w:ind w:right="4"/>
              <w:rPr>
                <w:rFonts w:ascii="Arial" w:hAnsi="Arial" w:cs="Arial"/>
                <w:color w:val="000000"/>
                <w:sz w:val="20"/>
                <w:szCs w:val="20"/>
                <w:lang w:val="id-ID"/>
              </w:rPr>
            </w:pPr>
            <w:r w:rsidRPr="00E27B69">
              <w:rPr>
                <w:rFonts w:ascii="Arial" w:hAnsi="Arial" w:cs="Arial"/>
                <w:color w:val="000000"/>
                <w:sz w:val="20"/>
                <w:szCs w:val="20"/>
                <w:lang w:val="id-ID"/>
              </w:rPr>
              <w:t>Kurang Baik</w:t>
            </w:r>
          </w:p>
        </w:tc>
        <w:tc>
          <w:tcPr>
            <w:tcW w:w="1636" w:type="dxa"/>
            <w:tcBorders>
              <w:top w:val="single" w:sz="4" w:space="0" w:color="auto"/>
            </w:tcBorders>
            <w:vAlign w:val="center"/>
          </w:tcPr>
          <w:p w14:paraId="579704EB" w14:textId="77777777" w:rsidR="000E6E10" w:rsidRPr="00E27B69" w:rsidRDefault="000E6E10" w:rsidP="00E27B69">
            <w:pPr>
              <w:autoSpaceDE w:val="0"/>
              <w:autoSpaceDN w:val="0"/>
              <w:adjustRightInd w:val="0"/>
              <w:ind w:right="4" w:firstLine="0"/>
              <w:jc w:val="center"/>
              <w:rPr>
                <w:rFonts w:ascii="Arial" w:hAnsi="Arial" w:cs="Arial"/>
                <w:color w:val="000000"/>
                <w:sz w:val="20"/>
                <w:szCs w:val="20"/>
                <w:lang w:val="id-ID"/>
              </w:rPr>
            </w:pPr>
            <w:r w:rsidRPr="00E27B69">
              <w:rPr>
                <w:rFonts w:ascii="Arial" w:hAnsi="Arial" w:cs="Arial"/>
                <w:color w:val="000000"/>
                <w:sz w:val="20"/>
                <w:szCs w:val="20"/>
                <w:lang w:val="id-ID"/>
              </w:rPr>
              <w:t>24</w:t>
            </w:r>
          </w:p>
        </w:tc>
        <w:tc>
          <w:tcPr>
            <w:tcW w:w="3697" w:type="dxa"/>
            <w:tcBorders>
              <w:top w:val="single" w:sz="4" w:space="0" w:color="auto"/>
            </w:tcBorders>
            <w:vAlign w:val="center"/>
          </w:tcPr>
          <w:p w14:paraId="57A4A175" w14:textId="77777777" w:rsidR="000E6E10" w:rsidRPr="00E27B69" w:rsidRDefault="000E6E10" w:rsidP="00E27B69">
            <w:pPr>
              <w:autoSpaceDE w:val="0"/>
              <w:autoSpaceDN w:val="0"/>
              <w:adjustRightInd w:val="0"/>
              <w:ind w:right="4" w:firstLine="0"/>
              <w:jc w:val="center"/>
              <w:rPr>
                <w:rFonts w:ascii="Arial" w:hAnsi="Arial" w:cs="Arial"/>
                <w:color w:val="000000"/>
                <w:sz w:val="20"/>
                <w:szCs w:val="20"/>
              </w:rPr>
            </w:pPr>
            <w:r w:rsidRPr="00E27B69">
              <w:rPr>
                <w:rFonts w:ascii="Arial" w:hAnsi="Arial" w:cs="Arial"/>
                <w:color w:val="000000"/>
                <w:sz w:val="20"/>
                <w:szCs w:val="20"/>
                <w:lang w:val="id-ID"/>
              </w:rPr>
              <w:t>48</w:t>
            </w:r>
            <w:r w:rsidRPr="00E27B69">
              <w:rPr>
                <w:rFonts w:ascii="Arial" w:hAnsi="Arial" w:cs="Arial"/>
                <w:color w:val="000000"/>
                <w:sz w:val="20"/>
                <w:szCs w:val="20"/>
              </w:rPr>
              <w:t>.0</w:t>
            </w:r>
          </w:p>
        </w:tc>
      </w:tr>
      <w:tr w:rsidR="000E6E10" w:rsidRPr="00E27B69" w14:paraId="31CE5799" w14:textId="77777777" w:rsidTr="00782E1F">
        <w:trPr>
          <w:trHeight w:val="317"/>
        </w:trPr>
        <w:tc>
          <w:tcPr>
            <w:tcW w:w="2322" w:type="dxa"/>
          </w:tcPr>
          <w:p w14:paraId="7355F30D" w14:textId="77777777" w:rsidR="000E6E10" w:rsidRPr="00E27B69" w:rsidRDefault="000E6E10" w:rsidP="00E27B69">
            <w:pPr>
              <w:autoSpaceDE w:val="0"/>
              <w:autoSpaceDN w:val="0"/>
              <w:adjustRightInd w:val="0"/>
              <w:ind w:right="4"/>
              <w:rPr>
                <w:rFonts w:ascii="Arial" w:hAnsi="Arial" w:cs="Arial"/>
                <w:color w:val="000000"/>
                <w:sz w:val="20"/>
                <w:szCs w:val="20"/>
                <w:lang w:val="id-ID"/>
              </w:rPr>
            </w:pPr>
            <w:r w:rsidRPr="00E27B69">
              <w:rPr>
                <w:rFonts w:ascii="Arial" w:hAnsi="Arial" w:cs="Arial"/>
                <w:color w:val="000000"/>
                <w:sz w:val="20"/>
                <w:szCs w:val="20"/>
                <w:lang w:val="id-ID"/>
              </w:rPr>
              <w:t>Cukup Baik</w:t>
            </w:r>
          </w:p>
        </w:tc>
        <w:tc>
          <w:tcPr>
            <w:tcW w:w="1636" w:type="dxa"/>
            <w:vAlign w:val="center"/>
          </w:tcPr>
          <w:p w14:paraId="435A2219" w14:textId="77777777" w:rsidR="000E6E10" w:rsidRPr="00E27B69" w:rsidRDefault="000E6E10" w:rsidP="00E27B69">
            <w:pPr>
              <w:autoSpaceDE w:val="0"/>
              <w:autoSpaceDN w:val="0"/>
              <w:adjustRightInd w:val="0"/>
              <w:ind w:right="4" w:firstLine="0"/>
              <w:jc w:val="center"/>
              <w:rPr>
                <w:rFonts w:ascii="Arial" w:hAnsi="Arial" w:cs="Arial"/>
                <w:color w:val="000000"/>
                <w:sz w:val="20"/>
                <w:szCs w:val="20"/>
                <w:lang w:val="id-ID"/>
              </w:rPr>
            </w:pPr>
            <w:r w:rsidRPr="00E27B69">
              <w:rPr>
                <w:rFonts w:ascii="Arial" w:hAnsi="Arial" w:cs="Arial"/>
                <w:color w:val="000000"/>
                <w:sz w:val="20"/>
                <w:szCs w:val="20"/>
                <w:lang w:val="id-ID"/>
              </w:rPr>
              <w:t>26</w:t>
            </w:r>
          </w:p>
        </w:tc>
        <w:tc>
          <w:tcPr>
            <w:tcW w:w="3697" w:type="dxa"/>
            <w:vAlign w:val="center"/>
          </w:tcPr>
          <w:p w14:paraId="73DAF3F8" w14:textId="77777777" w:rsidR="000E6E10" w:rsidRPr="00E27B69" w:rsidRDefault="000E6E10" w:rsidP="00E27B69">
            <w:pPr>
              <w:autoSpaceDE w:val="0"/>
              <w:autoSpaceDN w:val="0"/>
              <w:adjustRightInd w:val="0"/>
              <w:ind w:right="4" w:firstLine="0"/>
              <w:jc w:val="center"/>
              <w:rPr>
                <w:rFonts w:ascii="Arial" w:hAnsi="Arial" w:cs="Arial"/>
                <w:color w:val="000000"/>
                <w:sz w:val="20"/>
                <w:szCs w:val="20"/>
              </w:rPr>
            </w:pPr>
            <w:r w:rsidRPr="00E27B69">
              <w:rPr>
                <w:rFonts w:ascii="Arial" w:hAnsi="Arial" w:cs="Arial"/>
                <w:color w:val="000000"/>
                <w:sz w:val="20"/>
                <w:szCs w:val="20"/>
                <w:lang w:val="id-ID"/>
              </w:rPr>
              <w:t>52</w:t>
            </w:r>
            <w:r w:rsidRPr="00E27B69">
              <w:rPr>
                <w:rFonts w:ascii="Arial" w:hAnsi="Arial" w:cs="Arial"/>
                <w:color w:val="000000"/>
                <w:sz w:val="20"/>
                <w:szCs w:val="20"/>
              </w:rPr>
              <w:t>.0</w:t>
            </w:r>
          </w:p>
        </w:tc>
      </w:tr>
      <w:tr w:rsidR="000E6E10" w:rsidRPr="00E27B69" w14:paraId="6773D22D" w14:textId="77777777" w:rsidTr="00782E1F">
        <w:trPr>
          <w:trHeight w:val="317"/>
        </w:trPr>
        <w:tc>
          <w:tcPr>
            <w:tcW w:w="2322" w:type="dxa"/>
            <w:tcBorders>
              <w:top w:val="single" w:sz="4" w:space="0" w:color="auto"/>
              <w:bottom w:val="single" w:sz="4" w:space="0" w:color="auto"/>
            </w:tcBorders>
          </w:tcPr>
          <w:p w14:paraId="54034EA4" w14:textId="77777777" w:rsidR="000E6E10" w:rsidRPr="00E27B69" w:rsidRDefault="000E6E10" w:rsidP="00E27B69">
            <w:pPr>
              <w:autoSpaceDE w:val="0"/>
              <w:autoSpaceDN w:val="0"/>
              <w:adjustRightInd w:val="0"/>
              <w:ind w:left="-90" w:right="4" w:firstLine="450"/>
              <w:jc w:val="center"/>
              <w:rPr>
                <w:rFonts w:ascii="Arial" w:hAnsi="Arial" w:cs="Arial"/>
                <w:b/>
                <w:color w:val="000000"/>
                <w:sz w:val="20"/>
                <w:szCs w:val="20"/>
              </w:rPr>
            </w:pPr>
            <w:proofErr w:type="spellStart"/>
            <w:r w:rsidRPr="00E27B69">
              <w:rPr>
                <w:rFonts w:ascii="Arial" w:hAnsi="Arial" w:cs="Arial"/>
                <w:b/>
                <w:color w:val="000000"/>
                <w:sz w:val="20"/>
                <w:szCs w:val="20"/>
              </w:rPr>
              <w:t>Jumlah</w:t>
            </w:r>
            <w:proofErr w:type="spellEnd"/>
          </w:p>
        </w:tc>
        <w:tc>
          <w:tcPr>
            <w:tcW w:w="1636" w:type="dxa"/>
            <w:tcBorders>
              <w:top w:val="single" w:sz="4" w:space="0" w:color="auto"/>
              <w:bottom w:val="single" w:sz="4" w:space="0" w:color="auto"/>
            </w:tcBorders>
          </w:tcPr>
          <w:p w14:paraId="1DECBD0D" w14:textId="77777777" w:rsidR="000E6E10" w:rsidRPr="00E27B69" w:rsidRDefault="000E6E10" w:rsidP="00E27B69">
            <w:pPr>
              <w:pStyle w:val="ListParagraph"/>
              <w:tabs>
                <w:tab w:val="left" w:pos="3240"/>
              </w:tabs>
              <w:ind w:left="0" w:right="4" w:firstLine="0"/>
              <w:jc w:val="center"/>
              <w:rPr>
                <w:rFonts w:ascii="Arial" w:eastAsiaTheme="minorHAnsi" w:hAnsi="Arial" w:cs="Arial"/>
                <w:b/>
                <w:color w:val="000000"/>
                <w:sz w:val="20"/>
                <w:szCs w:val="20"/>
              </w:rPr>
            </w:pPr>
            <w:r w:rsidRPr="00E27B69">
              <w:rPr>
                <w:rFonts w:ascii="Arial" w:eastAsiaTheme="minorHAnsi" w:hAnsi="Arial" w:cs="Arial"/>
                <w:b/>
                <w:color w:val="000000"/>
                <w:sz w:val="20"/>
                <w:szCs w:val="20"/>
              </w:rPr>
              <w:t>50</w:t>
            </w:r>
          </w:p>
        </w:tc>
        <w:tc>
          <w:tcPr>
            <w:tcW w:w="3697" w:type="dxa"/>
            <w:tcBorders>
              <w:top w:val="single" w:sz="4" w:space="0" w:color="auto"/>
              <w:bottom w:val="single" w:sz="4" w:space="0" w:color="auto"/>
            </w:tcBorders>
          </w:tcPr>
          <w:p w14:paraId="1E1D5C8A" w14:textId="77777777" w:rsidR="000E6E10" w:rsidRPr="00E27B69" w:rsidRDefault="000E6E10" w:rsidP="00E27B69">
            <w:pPr>
              <w:pStyle w:val="ListParagraph"/>
              <w:tabs>
                <w:tab w:val="left" w:pos="3240"/>
              </w:tabs>
              <w:ind w:left="0" w:right="4" w:firstLine="0"/>
              <w:jc w:val="center"/>
              <w:rPr>
                <w:rFonts w:ascii="Arial" w:eastAsiaTheme="minorHAnsi" w:hAnsi="Arial" w:cs="Arial"/>
                <w:b/>
                <w:color w:val="000000"/>
                <w:sz w:val="20"/>
                <w:szCs w:val="20"/>
              </w:rPr>
            </w:pPr>
            <w:r w:rsidRPr="00E27B69">
              <w:rPr>
                <w:rFonts w:ascii="Arial" w:eastAsiaTheme="minorHAnsi" w:hAnsi="Arial" w:cs="Arial"/>
                <w:b/>
                <w:color w:val="000000"/>
                <w:sz w:val="20"/>
                <w:szCs w:val="20"/>
              </w:rPr>
              <w:t>100.0</w:t>
            </w:r>
          </w:p>
        </w:tc>
      </w:tr>
    </w:tbl>
    <w:p w14:paraId="61530374" w14:textId="77777777" w:rsidR="000E6E10" w:rsidRPr="00E27B69" w:rsidRDefault="000E6E10" w:rsidP="00E27B69">
      <w:pPr>
        <w:pStyle w:val="ListParagraph"/>
        <w:ind w:left="-142" w:right="4" w:firstLine="0"/>
        <w:jc w:val="left"/>
        <w:rPr>
          <w:rFonts w:ascii="Arial" w:eastAsiaTheme="minorHAnsi" w:hAnsi="Arial" w:cs="Arial"/>
          <w:i/>
          <w:color w:val="000000"/>
          <w:sz w:val="20"/>
          <w:szCs w:val="20"/>
          <w:lang w:val="id-ID"/>
        </w:rPr>
      </w:pPr>
      <w:r w:rsidRPr="00E27B69">
        <w:rPr>
          <w:rFonts w:ascii="Arial" w:eastAsiaTheme="minorHAnsi" w:hAnsi="Arial" w:cs="Arial"/>
          <w:i/>
          <w:color w:val="000000"/>
          <w:sz w:val="20"/>
          <w:szCs w:val="20"/>
          <w:lang w:val="id-ID"/>
        </w:rPr>
        <w:t xml:space="preserve">                Sumber: Data Primer, 2020</w:t>
      </w:r>
    </w:p>
    <w:p w14:paraId="3002739A" w14:textId="77777777" w:rsidR="00F52DA1" w:rsidRPr="00E27B69" w:rsidRDefault="00F52DA1" w:rsidP="00E27B69">
      <w:pPr>
        <w:pStyle w:val="ListParagraph"/>
        <w:tabs>
          <w:tab w:val="left" w:pos="3240"/>
        </w:tabs>
        <w:ind w:left="1211" w:right="4" w:firstLine="0"/>
        <w:jc w:val="left"/>
        <w:rPr>
          <w:rFonts w:ascii="Arial" w:eastAsiaTheme="minorHAnsi" w:hAnsi="Arial" w:cs="Arial"/>
          <w:color w:val="000000"/>
          <w:sz w:val="20"/>
          <w:szCs w:val="20"/>
          <w:lang w:val="id-ID"/>
        </w:rPr>
      </w:pPr>
    </w:p>
    <w:p w14:paraId="48B863B0" w14:textId="37238693" w:rsidR="000E6E10" w:rsidRPr="00E27B69" w:rsidRDefault="000E6E10" w:rsidP="00E27B69">
      <w:pPr>
        <w:pStyle w:val="ListParagraph"/>
        <w:tabs>
          <w:tab w:val="left" w:pos="3240"/>
        </w:tabs>
        <w:ind w:left="0" w:right="4" w:firstLine="567"/>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 xml:space="preserve">Tabel </w:t>
      </w:r>
      <w:r w:rsidR="00F52DA1" w:rsidRPr="00E27B69">
        <w:rPr>
          <w:rFonts w:ascii="Arial" w:eastAsiaTheme="minorHAnsi" w:hAnsi="Arial" w:cs="Arial"/>
          <w:color w:val="000000"/>
          <w:sz w:val="20"/>
          <w:szCs w:val="20"/>
          <w:lang w:val="en-US"/>
        </w:rPr>
        <w:t>2</w:t>
      </w:r>
      <w:r w:rsidRPr="00E27B69">
        <w:rPr>
          <w:rFonts w:ascii="Arial" w:eastAsiaTheme="minorHAnsi" w:hAnsi="Arial" w:cs="Arial"/>
          <w:color w:val="000000"/>
          <w:sz w:val="20"/>
          <w:szCs w:val="20"/>
          <w:lang w:val="id-ID"/>
        </w:rPr>
        <w:t xml:space="preserve">  menujukkan bahwa responden lebih banyak   mendapatkan komunikasi yang cukup baik yaitu 26 (52% ) dibandingkan yang kurang baik yaitu 24 (48%) reponden.</w:t>
      </w:r>
    </w:p>
    <w:p w14:paraId="69C7367B" w14:textId="77777777" w:rsidR="00F52DA1" w:rsidRPr="00E27B69" w:rsidRDefault="00F52DA1" w:rsidP="00E27B69">
      <w:pPr>
        <w:spacing w:line="240" w:lineRule="auto"/>
        <w:ind w:left="851" w:right="4"/>
        <w:jc w:val="center"/>
        <w:rPr>
          <w:rFonts w:ascii="Arial" w:hAnsi="Arial" w:cs="Arial"/>
          <w:color w:val="000000"/>
          <w:sz w:val="20"/>
          <w:szCs w:val="20"/>
          <w:lang w:val="id-ID"/>
        </w:rPr>
      </w:pPr>
    </w:p>
    <w:p w14:paraId="4AF5CFB8" w14:textId="386FC071" w:rsidR="000E6E10" w:rsidRPr="00E27B69" w:rsidRDefault="000E6E10" w:rsidP="00E27B69">
      <w:pPr>
        <w:spacing w:line="240" w:lineRule="auto"/>
        <w:ind w:right="4"/>
        <w:jc w:val="both"/>
        <w:rPr>
          <w:rFonts w:ascii="Arial" w:hAnsi="Arial" w:cs="Arial"/>
          <w:b/>
          <w:color w:val="000000"/>
          <w:sz w:val="20"/>
          <w:szCs w:val="20"/>
          <w:lang w:val="id-ID"/>
        </w:rPr>
      </w:pPr>
      <w:proofErr w:type="spellStart"/>
      <w:r w:rsidRPr="00E27B69">
        <w:rPr>
          <w:rFonts w:ascii="Arial" w:hAnsi="Arial" w:cs="Arial"/>
          <w:b/>
          <w:color w:val="000000"/>
          <w:sz w:val="20"/>
          <w:szCs w:val="20"/>
        </w:rPr>
        <w:t>Tabel</w:t>
      </w:r>
      <w:proofErr w:type="spellEnd"/>
      <w:r w:rsidRPr="00E27B69">
        <w:rPr>
          <w:rFonts w:ascii="Arial" w:hAnsi="Arial" w:cs="Arial"/>
          <w:b/>
          <w:color w:val="000000"/>
          <w:sz w:val="20"/>
          <w:szCs w:val="20"/>
        </w:rPr>
        <w:t xml:space="preserve"> </w:t>
      </w:r>
      <w:r w:rsidR="006525EC" w:rsidRPr="00E27B69">
        <w:rPr>
          <w:rFonts w:ascii="Arial" w:hAnsi="Arial" w:cs="Arial"/>
          <w:b/>
          <w:color w:val="000000"/>
          <w:sz w:val="20"/>
          <w:szCs w:val="20"/>
        </w:rPr>
        <w:t>3.</w:t>
      </w:r>
      <w:r w:rsidR="00F52DA1" w:rsidRPr="00E27B69">
        <w:rPr>
          <w:rFonts w:ascii="Arial" w:hAnsi="Arial" w:cs="Arial"/>
          <w:b/>
          <w:color w:val="000000"/>
          <w:sz w:val="20"/>
          <w:szCs w:val="20"/>
        </w:rPr>
        <w:t xml:space="preserve"> </w:t>
      </w:r>
      <w:r w:rsidRPr="00E27B69">
        <w:rPr>
          <w:rFonts w:ascii="Arial" w:hAnsi="Arial" w:cs="Arial"/>
          <w:b/>
          <w:color w:val="000000"/>
          <w:sz w:val="20"/>
          <w:szCs w:val="20"/>
          <w:lang w:val="id-ID"/>
        </w:rPr>
        <w:t>Tabulasi Silan</w:t>
      </w:r>
      <w:r w:rsidR="00F52DA1" w:rsidRPr="00E27B69">
        <w:rPr>
          <w:rFonts w:ascii="Arial" w:hAnsi="Arial" w:cs="Arial"/>
          <w:b/>
          <w:color w:val="000000"/>
          <w:sz w:val="20"/>
          <w:szCs w:val="20"/>
          <w:lang w:val="id-ID"/>
        </w:rPr>
        <w:t xml:space="preserve">g Komunikasi dan Wilayah Kerja </w:t>
      </w:r>
      <w:r w:rsidRPr="00E27B69">
        <w:rPr>
          <w:rFonts w:ascii="Arial" w:hAnsi="Arial" w:cs="Arial"/>
          <w:b/>
          <w:color w:val="000000"/>
          <w:sz w:val="20"/>
          <w:szCs w:val="20"/>
          <w:lang w:val="id-ID"/>
        </w:rPr>
        <w:t>Puskesmas Siko dan Kalumata</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4"/>
        <w:gridCol w:w="850"/>
        <w:gridCol w:w="709"/>
        <w:gridCol w:w="851"/>
        <w:gridCol w:w="709"/>
        <w:gridCol w:w="850"/>
        <w:gridCol w:w="1157"/>
      </w:tblGrid>
      <w:tr w:rsidR="000E6E10" w:rsidRPr="00E27B69" w14:paraId="45D212D9" w14:textId="77777777" w:rsidTr="006525EC">
        <w:trPr>
          <w:jc w:val="center"/>
        </w:trPr>
        <w:tc>
          <w:tcPr>
            <w:tcW w:w="2104" w:type="dxa"/>
            <w:vMerge w:val="restart"/>
            <w:tcBorders>
              <w:top w:val="single" w:sz="4" w:space="0" w:color="auto"/>
              <w:bottom w:val="single" w:sz="4" w:space="0" w:color="auto"/>
            </w:tcBorders>
            <w:vAlign w:val="center"/>
          </w:tcPr>
          <w:p w14:paraId="532EA5E7" w14:textId="77777777" w:rsidR="000E6E10" w:rsidRPr="00E27B69" w:rsidRDefault="000E6E10" w:rsidP="00E27B69">
            <w:pPr>
              <w:pStyle w:val="ListParagraph"/>
              <w:tabs>
                <w:tab w:val="left" w:pos="3042"/>
              </w:tabs>
              <w:ind w:left="0" w:right="4"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Wilayah Kerja</w:t>
            </w:r>
          </w:p>
        </w:tc>
        <w:tc>
          <w:tcPr>
            <w:tcW w:w="3119" w:type="dxa"/>
            <w:gridSpan w:val="4"/>
            <w:tcBorders>
              <w:top w:val="single" w:sz="4" w:space="0" w:color="auto"/>
              <w:bottom w:val="single" w:sz="4" w:space="0" w:color="auto"/>
            </w:tcBorders>
            <w:vAlign w:val="center"/>
          </w:tcPr>
          <w:p w14:paraId="3F9F6383" w14:textId="77777777" w:rsidR="000E6E10" w:rsidRPr="00E27B69" w:rsidRDefault="000E6E10" w:rsidP="00E27B69">
            <w:pPr>
              <w:pStyle w:val="ListParagraph"/>
              <w:tabs>
                <w:tab w:val="left" w:pos="4285"/>
              </w:tabs>
              <w:ind w:left="0" w:right="4"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Komunikasi</w:t>
            </w:r>
          </w:p>
        </w:tc>
        <w:tc>
          <w:tcPr>
            <w:tcW w:w="2007" w:type="dxa"/>
            <w:gridSpan w:val="2"/>
            <w:vMerge w:val="restart"/>
            <w:tcBorders>
              <w:top w:val="single" w:sz="4" w:space="0" w:color="auto"/>
              <w:bottom w:val="single" w:sz="4" w:space="0" w:color="auto"/>
            </w:tcBorders>
            <w:vAlign w:val="center"/>
          </w:tcPr>
          <w:p w14:paraId="60B97533" w14:textId="77777777" w:rsidR="000E6E10" w:rsidRPr="00E27B69" w:rsidRDefault="000E6E10" w:rsidP="00E27B69">
            <w:pPr>
              <w:pStyle w:val="ListParagraph"/>
              <w:tabs>
                <w:tab w:val="left" w:pos="3240"/>
              </w:tabs>
              <w:ind w:left="0" w:right="4"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Total</w:t>
            </w:r>
          </w:p>
        </w:tc>
      </w:tr>
      <w:tr w:rsidR="000E6E10" w:rsidRPr="00E27B69" w14:paraId="300E5AC7" w14:textId="77777777" w:rsidTr="006525EC">
        <w:trPr>
          <w:trHeight w:val="151"/>
          <w:jc w:val="center"/>
        </w:trPr>
        <w:tc>
          <w:tcPr>
            <w:tcW w:w="2104" w:type="dxa"/>
            <w:vMerge/>
            <w:tcBorders>
              <w:top w:val="single" w:sz="4" w:space="0" w:color="auto"/>
              <w:bottom w:val="single" w:sz="4" w:space="0" w:color="auto"/>
            </w:tcBorders>
          </w:tcPr>
          <w:p w14:paraId="2729E933" w14:textId="77777777" w:rsidR="000E6E10" w:rsidRPr="00E27B69" w:rsidRDefault="000E6E10" w:rsidP="00E27B69">
            <w:pPr>
              <w:pStyle w:val="ListParagraph"/>
              <w:tabs>
                <w:tab w:val="left" w:pos="3042"/>
              </w:tabs>
              <w:ind w:left="0" w:right="4" w:firstLine="0"/>
              <w:jc w:val="left"/>
              <w:rPr>
                <w:rFonts w:ascii="Arial" w:eastAsiaTheme="minorHAnsi" w:hAnsi="Arial" w:cs="Arial"/>
                <w:color w:val="000000"/>
                <w:sz w:val="20"/>
                <w:szCs w:val="20"/>
                <w:lang w:val="id-ID"/>
              </w:rPr>
            </w:pPr>
          </w:p>
        </w:tc>
        <w:tc>
          <w:tcPr>
            <w:tcW w:w="1559" w:type="dxa"/>
            <w:gridSpan w:val="2"/>
            <w:tcBorders>
              <w:top w:val="single" w:sz="4" w:space="0" w:color="auto"/>
              <w:bottom w:val="single" w:sz="4" w:space="0" w:color="auto"/>
            </w:tcBorders>
            <w:vAlign w:val="center"/>
          </w:tcPr>
          <w:p w14:paraId="0DE3FF41" w14:textId="77777777" w:rsidR="000E6E10" w:rsidRPr="00E27B69" w:rsidRDefault="000E6E10" w:rsidP="00E27B69">
            <w:pPr>
              <w:pStyle w:val="ListParagraph"/>
              <w:tabs>
                <w:tab w:val="left" w:pos="4285"/>
              </w:tabs>
              <w:ind w:left="0" w:right="4"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Kurang Baik</w:t>
            </w:r>
          </w:p>
        </w:tc>
        <w:tc>
          <w:tcPr>
            <w:tcW w:w="1560" w:type="dxa"/>
            <w:gridSpan w:val="2"/>
            <w:tcBorders>
              <w:top w:val="single" w:sz="4" w:space="0" w:color="auto"/>
              <w:bottom w:val="single" w:sz="4" w:space="0" w:color="auto"/>
            </w:tcBorders>
            <w:vAlign w:val="center"/>
          </w:tcPr>
          <w:p w14:paraId="7EC41D27" w14:textId="77777777" w:rsidR="000E6E10" w:rsidRPr="00E27B69" w:rsidRDefault="000E6E10" w:rsidP="00E27B69">
            <w:pPr>
              <w:pStyle w:val="ListParagraph"/>
              <w:tabs>
                <w:tab w:val="left" w:pos="3240"/>
              </w:tabs>
              <w:ind w:left="0" w:right="4"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Cukup Baik</w:t>
            </w:r>
          </w:p>
        </w:tc>
        <w:tc>
          <w:tcPr>
            <w:tcW w:w="2007" w:type="dxa"/>
            <w:gridSpan w:val="2"/>
            <w:vMerge/>
            <w:tcBorders>
              <w:top w:val="single" w:sz="4" w:space="0" w:color="auto"/>
              <w:bottom w:val="single" w:sz="4" w:space="0" w:color="auto"/>
            </w:tcBorders>
            <w:vAlign w:val="center"/>
          </w:tcPr>
          <w:p w14:paraId="449F5861" w14:textId="77777777" w:rsidR="000E6E10" w:rsidRPr="00E27B69" w:rsidRDefault="000E6E10" w:rsidP="00E27B69">
            <w:pPr>
              <w:pStyle w:val="ListParagraph"/>
              <w:tabs>
                <w:tab w:val="left" w:pos="3240"/>
              </w:tabs>
              <w:ind w:left="0" w:right="4" w:firstLine="0"/>
              <w:jc w:val="center"/>
              <w:rPr>
                <w:rFonts w:ascii="Arial" w:eastAsiaTheme="minorHAnsi" w:hAnsi="Arial" w:cs="Arial"/>
                <w:b/>
                <w:color w:val="000000"/>
                <w:sz w:val="20"/>
                <w:szCs w:val="20"/>
                <w:lang w:val="id-ID"/>
              </w:rPr>
            </w:pPr>
          </w:p>
        </w:tc>
      </w:tr>
      <w:tr w:rsidR="000E6E10" w:rsidRPr="00E27B69" w14:paraId="7BB7A503" w14:textId="77777777" w:rsidTr="006525EC">
        <w:trPr>
          <w:trHeight w:val="109"/>
          <w:jc w:val="center"/>
        </w:trPr>
        <w:tc>
          <w:tcPr>
            <w:tcW w:w="2104" w:type="dxa"/>
            <w:vMerge/>
            <w:tcBorders>
              <w:top w:val="single" w:sz="4" w:space="0" w:color="auto"/>
              <w:bottom w:val="single" w:sz="4" w:space="0" w:color="auto"/>
            </w:tcBorders>
          </w:tcPr>
          <w:p w14:paraId="31BD6075" w14:textId="77777777" w:rsidR="000E6E10" w:rsidRPr="00E27B69" w:rsidRDefault="000E6E10" w:rsidP="00E27B69">
            <w:pPr>
              <w:pStyle w:val="ListParagraph"/>
              <w:tabs>
                <w:tab w:val="left" w:pos="3042"/>
              </w:tabs>
              <w:ind w:left="0" w:right="4" w:firstLine="0"/>
              <w:jc w:val="left"/>
              <w:rPr>
                <w:rFonts w:ascii="Arial" w:eastAsiaTheme="minorHAnsi" w:hAnsi="Arial" w:cs="Arial"/>
                <w:color w:val="000000"/>
                <w:sz w:val="20"/>
                <w:szCs w:val="20"/>
                <w:lang w:val="id-ID"/>
              </w:rPr>
            </w:pPr>
          </w:p>
        </w:tc>
        <w:tc>
          <w:tcPr>
            <w:tcW w:w="850" w:type="dxa"/>
            <w:tcBorders>
              <w:top w:val="single" w:sz="4" w:space="0" w:color="auto"/>
              <w:bottom w:val="single" w:sz="4" w:space="0" w:color="auto"/>
            </w:tcBorders>
            <w:vAlign w:val="center"/>
          </w:tcPr>
          <w:p w14:paraId="492A2C04" w14:textId="77777777" w:rsidR="000E6E10" w:rsidRPr="00E27B69" w:rsidRDefault="000E6E10" w:rsidP="00E27B69">
            <w:pPr>
              <w:pStyle w:val="ListParagraph"/>
              <w:tabs>
                <w:tab w:val="left" w:pos="599"/>
                <w:tab w:val="left" w:pos="3240"/>
              </w:tabs>
              <w:ind w:left="0" w:right="4"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n</w:t>
            </w:r>
          </w:p>
        </w:tc>
        <w:tc>
          <w:tcPr>
            <w:tcW w:w="709" w:type="dxa"/>
            <w:tcBorders>
              <w:top w:val="single" w:sz="4" w:space="0" w:color="auto"/>
              <w:bottom w:val="single" w:sz="4" w:space="0" w:color="auto"/>
            </w:tcBorders>
            <w:vAlign w:val="center"/>
          </w:tcPr>
          <w:p w14:paraId="71E7622D" w14:textId="77777777" w:rsidR="000E6E10" w:rsidRPr="00E27B69" w:rsidRDefault="000E6E10" w:rsidP="00E27B69">
            <w:pPr>
              <w:pStyle w:val="ListParagraph"/>
              <w:tabs>
                <w:tab w:val="left" w:pos="3240"/>
              </w:tabs>
              <w:ind w:left="0" w:right="4"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w:t>
            </w:r>
          </w:p>
        </w:tc>
        <w:tc>
          <w:tcPr>
            <w:tcW w:w="851" w:type="dxa"/>
            <w:tcBorders>
              <w:top w:val="single" w:sz="4" w:space="0" w:color="auto"/>
              <w:bottom w:val="single" w:sz="4" w:space="0" w:color="auto"/>
            </w:tcBorders>
            <w:vAlign w:val="center"/>
          </w:tcPr>
          <w:p w14:paraId="54AE588D" w14:textId="77777777" w:rsidR="000E6E10" w:rsidRPr="00E27B69" w:rsidRDefault="000E6E10" w:rsidP="00E27B69">
            <w:pPr>
              <w:pStyle w:val="ListParagraph"/>
              <w:tabs>
                <w:tab w:val="left" w:pos="1310"/>
                <w:tab w:val="left" w:pos="3240"/>
              </w:tabs>
              <w:ind w:left="0" w:right="4"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n</w:t>
            </w:r>
          </w:p>
        </w:tc>
        <w:tc>
          <w:tcPr>
            <w:tcW w:w="709" w:type="dxa"/>
            <w:tcBorders>
              <w:top w:val="single" w:sz="4" w:space="0" w:color="auto"/>
              <w:bottom w:val="single" w:sz="4" w:space="0" w:color="auto"/>
            </w:tcBorders>
            <w:vAlign w:val="center"/>
          </w:tcPr>
          <w:p w14:paraId="3F87EAF8" w14:textId="77777777" w:rsidR="000E6E10" w:rsidRPr="00E27B69" w:rsidRDefault="000E6E10" w:rsidP="00E27B69">
            <w:pPr>
              <w:pStyle w:val="ListParagraph"/>
              <w:tabs>
                <w:tab w:val="left" w:pos="3240"/>
              </w:tabs>
              <w:ind w:left="0" w:right="4"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w:t>
            </w:r>
          </w:p>
        </w:tc>
        <w:tc>
          <w:tcPr>
            <w:tcW w:w="850" w:type="dxa"/>
            <w:tcBorders>
              <w:top w:val="single" w:sz="4" w:space="0" w:color="auto"/>
              <w:bottom w:val="single" w:sz="4" w:space="0" w:color="auto"/>
            </w:tcBorders>
            <w:vAlign w:val="center"/>
          </w:tcPr>
          <w:p w14:paraId="5C4E0C73" w14:textId="77777777" w:rsidR="000E6E10" w:rsidRPr="00E27B69" w:rsidRDefault="000E6E10" w:rsidP="00E27B69">
            <w:pPr>
              <w:pStyle w:val="ListParagraph"/>
              <w:tabs>
                <w:tab w:val="left" w:pos="3240"/>
              </w:tabs>
              <w:ind w:left="0" w:right="4"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n</w:t>
            </w:r>
          </w:p>
        </w:tc>
        <w:tc>
          <w:tcPr>
            <w:tcW w:w="1157" w:type="dxa"/>
            <w:tcBorders>
              <w:top w:val="single" w:sz="4" w:space="0" w:color="auto"/>
              <w:bottom w:val="single" w:sz="4" w:space="0" w:color="auto"/>
            </w:tcBorders>
            <w:vAlign w:val="center"/>
          </w:tcPr>
          <w:p w14:paraId="3940883F" w14:textId="77777777" w:rsidR="000E6E10" w:rsidRPr="00E27B69" w:rsidRDefault="000E6E10" w:rsidP="00E27B69">
            <w:pPr>
              <w:pStyle w:val="ListParagraph"/>
              <w:tabs>
                <w:tab w:val="left" w:pos="3240"/>
              </w:tabs>
              <w:ind w:left="0" w:right="4"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w:t>
            </w:r>
          </w:p>
        </w:tc>
      </w:tr>
      <w:tr w:rsidR="000E6E10" w:rsidRPr="00E27B69" w14:paraId="7801E6C1" w14:textId="77777777" w:rsidTr="006525EC">
        <w:trPr>
          <w:trHeight w:val="109"/>
          <w:jc w:val="center"/>
        </w:trPr>
        <w:tc>
          <w:tcPr>
            <w:tcW w:w="2104" w:type="dxa"/>
            <w:tcBorders>
              <w:top w:val="single" w:sz="4" w:space="0" w:color="auto"/>
            </w:tcBorders>
          </w:tcPr>
          <w:p w14:paraId="4F4252E8" w14:textId="77777777" w:rsidR="000E6E10" w:rsidRPr="00E27B69" w:rsidRDefault="000E6E10" w:rsidP="00E27B69">
            <w:pPr>
              <w:pStyle w:val="ListParagraph"/>
              <w:tabs>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Siko</w:t>
            </w:r>
          </w:p>
        </w:tc>
        <w:tc>
          <w:tcPr>
            <w:tcW w:w="850" w:type="dxa"/>
            <w:tcBorders>
              <w:top w:val="single" w:sz="4" w:space="0" w:color="auto"/>
            </w:tcBorders>
          </w:tcPr>
          <w:p w14:paraId="3E7380FF" w14:textId="77777777" w:rsidR="000E6E10" w:rsidRPr="00E27B69" w:rsidRDefault="000E6E10" w:rsidP="00E27B69">
            <w:pPr>
              <w:pStyle w:val="ListParagraph"/>
              <w:tabs>
                <w:tab w:val="left" w:pos="775"/>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13</w:t>
            </w:r>
          </w:p>
        </w:tc>
        <w:tc>
          <w:tcPr>
            <w:tcW w:w="709" w:type="dxa"/>
            <w:tcBorders>
              <w:top w:val="single" w:sz="4" w:space="0" w:color="auto"/>
            </w:tcBorders>
          </w:tcPr>
          <w:p w14:paraId="702893FF" w14:textId="77777777" w:rsidR="000E6E10" w:rsidRPr="00E27B69" w:rsidRDefault="000E6E10" w:rsidP="00E27B69">
            <w:pPr>
              <w:pStyle w:val="ListParagraph"/>
              <w:tabs>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65.0</w:t>
            </w:r>
          </w:p>
        </w:tc>
        <w:tc>
          <w:tcPr>
            <w:tcW w:w="851" w:type="dxa"/>
            <w:tcBorders>
              <w:top w:val="single" w:sz="4" w:space="0" w:color="auto"/>
            </w:tcBorders>
          </w:tcPr>
          <w:p w14:paraId="5FC283EA" w14:textId="77777777" w:rsidR="000E6E10" w:rsidRPr="00E27B69" w:rsidRDefault="000E6E10" w:rsidP="00E27B69">
            <w:pPr>
              <w:pStyle w:val="ListParagraph"/>
              <w:tabs>
                <w:tab w:val="left" w:pos="3240"/>
              </w:tabs>
              <w:ind w:left="0" w:right="4" w:firstLine="0"/>
              <w:jc w:val="center"/>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7</w:t>
            </w:r>
          </w:p>
        </w:tc>
        <w:tc>
          <w:tcPr>
            <w:tcW w:w="709" w:type="dxa"/>
            <w:tcBorders>
              <w:top w:val="single" w:sz="4" w:space="0" w:color="auto"/>
            </w:tcBorders>
          </w:tcPr>
          <w:p w14:paraId="444B7F99" w14:textId="77777777" w:rsidR="000E6E10" w:rsidRPr="00E27B69" w:rsidRDefault="000E6E10" w:rsidP="00E27B69">
            <w:pPr>
              <w:pStyle w:val="ListParagraph"/>
              <w:tabs>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35.0</w:t>
            </w:r>
          </w:p>
        </w:tc>
        <w:tc>
          <w:tcPr>
            <w:tcW w:w="850" w:type="dxa"/>
            <w:tcBorders>
              <w:top w:val="single" w:sz="4" w:space="0" w:color="auto"/>
            </w:tcBorders>
          </w:tcPr>
          <w:p w14:paraId="1F6AF763" w14:textId="77777777" w:rsidR="000E6E10" w:rsidRPr="00E27B69" w:rsidRDefault="000E6E10" w:rsidP="00E27B69">
            <w:pPr>
              <w:pStyle w:val="ListParagraph"/>
              <w:tabs>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20</w:t>
            </w:r>
          </w:p>
        </w:tc>
        <w:tc>
          <w:tcPr>
            <w:tcW w:w="1157" w:type="dxa"/>
            <w:tcBorders>
              <w:top w:val="single" w:sz="4" w:space="0" w:color="auto"/>
            </w:tcBorders>
          </w:tcPr>
          <w:p w14:paraId="65A14C88" w14:textId="77777777" w:rsidR="000E6E10" w:rsidRPr="00E27B69" w:rsidRDefault="000E6E10" w:rsidP="00E27B69">
            <w:pPr>
              <w:pStyle w:val="ListParagraph"/>
              <w:tabs>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100</w:t>
            </w:r>
          </w:p>
        </w:tc>
      </w:tr>
      <w:tr w:rsidR="000E6E10" w:rsidRPr="00E27B69" w14:paraId="61501E54" w14:textId="77777777" w:rsidTr="006525EC">
        <w:trPr>
          <w:trHeight w:val="119"/>
          <w:jc w:val="center"/>
        </w:trPr>
        <w:tc>
          <w:tcPr>
            <w:tcW w:w="2104" w:type="dxa"/>
            <w:tcBorders>
              <w:bottom w:val="single" w:sz="4" w:space="0" w:color="auto"/>
            </w:tcBorders>
          </w:tcPr>
          <w:p w14:paraId="7BFE62C9" w14:textId="77777777" w:rsidR="000E6E10" w:rsidRPr="00E27B69" w:rsidRDefault="000E6E10" w:rsidP="00E27B69">
            <w:pPr>
              <w:pStyle w:val="ListParagraph"/>
              <w:tabs>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Kalumata</w:t>
            </w:r>
          </w:p>
        </w:tc>
        <w:tc>
          <w:tcPr>
            <w:tcW w:w="850" w:type="dxa"/>
            <w:tcBorders>
              <w:bottom w:val="single" w:sz="4" w:space="0" w:color="auto"/>
            </w:tcBorders>
          </w:tcPr>
          <w:p w14:paraId="6920AFC7" w14:textId="77777777" w:rsidR="000E6E10" w:rsidRPr="00E27B69" w:rsidRDefault="000E6E10" w:rsidP="00E27B69">
            <w:pPr>
              <w:pStyle w:val="ListParagraph"/>
              <w:tabs>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11</w:t>
            </w:r>
          </w:p>
        </w:tc>
        <w:tc>
          <w:tcPr>
            <w:tcW w:w="709" w:type="dxa"/>
            <w:tcBorders>
              <w:bottom w:val="single" w:sz="4" w:space="0" w:color="auto"/>
            </w:tcBorders>
          </w:tcPr>
          <w:p w14:paraId="260461C0" w14:textId="77777777" w:rsidR="000E6E10" w:rsidRPr="00E27B69" w:rsidRDefault="000E6E10" w:rsidP="00E27B69">
            <w:pPr>
              <w:pStyle w:val="ListParagraph"/>
              <w:tabs>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36.7</w:t>
            </w:r>
          </w:p>
        </w:tc>
        <w:tc>
          <w:tcPr>
            <w:tcW w:w="851" w:type="dxa"/>
            <w:tcBorders>
              <w:bottom w:val="single" w:sz="4" w:space="0" w:color="auto"/>
            </w:tcBorders>
          </w:tcPr>
          <w:p w14:paraId="1126D147" w14:textId="77777777" w:rsidR="000E6E10" w:rsidRPr="00E27B69" w:rsidRDefault="000E6E10" w:rsidP="00E27B69">
            <w:pPr>
              <w:pStyle w:val="ListParagraph"/>
              <w:tabs>
                <w:tab w:val="left" w:pos="1059"/>
                <w:tab w:val="left" w:pos="1593"/>
                <w:tab w:val="left" w:pos="3240"/>
              </w:tabs>
              <w:ind w:left="0" w:right="4" w:firstLine="0"/>
              <w:jc w:val="center"/>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19</w:t>
            </w:r>
          </w:p>
        </w:tc>
        <w:tc>
          <w:tcPr>
            <w:tcW w:w="709" w:type="dxa"/>
            <w:tcBorders>
              <w:bottom w:val="single" w:sz="4" w:space="0" w:color="auto"/>
            </w:tcBorders>
          </w:tcPr>
          <w:p w14:paraId="1937520F" w14:textId="77777777" w:rsidR="000E6E10" w:rsidRPr="00E27B69" w:rsidRDefault="000E6E10" w:rsidP="00E27B69">
            <w:pPr>
              <w:pStyle w:val="ListParagraph"/>
              <w:tabs>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63.3</w:t>
            </w:r>
          </w:p>
        </w:tc>
        <w:tc>
          <w:tcPr>
            <w:tcW w:w="850" w:type="dxa"/>
            <w:tcBorders>
              <w:bottom w:val="single" w:sz="4" w:space="0" w:color="auto"/>
            </w:tcBorders>
          </w:tcPr>
          <w:p w14:paraId="7A53C4F0" w14:textId="77777777" w:rsidR="000E6E10" w:rsidRPr="00E27B69" w:rsidRDefault="000E6E10" w:rsidP="00E27B69">
            <w:pPr>
              <w:pStyle w:val="ListParagraph"/>
              <w:tabs>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30</w:t>
            </w:r>
          </w:p>
        </w:tc>
        <w:tc>
          <w:tcPr>
            <w:tcW w:w="1157" w:type="dxa"/>
            <w:tcBorders>
              <w:bottom w:val="single" w:sz="4" w:space="0" w:color="auto"/>
            </w:tcBorders>
          </w:tcPr>
          <w:p w14:paraId="7AB733EE" w14:textId="77777777" w:rsidR="000E6E10" w:rsidRPr="00E27B69" w:rsidRDefault="000E6E10" w:rsidP="00E27B69">
            <w:pPr>
              <w:pStyle w:val="ListParagraph"/>
              <w:tabs>
                <w:tab w:val="left" w:pos="3240"/>
              </w:tabs>
              <w:ind w:left="0" w:right="4" w:firstLine="0"/>
              <w:jc w:val="left"/>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100</w:t>
            </w:r>
          </w:p>
        </w:tc>
      </w:tr>
    </w:tbl>
    <w:p w14:paraId="59A879DF" w14:textId="075B0685" w:rsidR="000E6E10" w:rsidRPr="00E27B69" w:rsidRDefault="000E6E10" w:rsidP="00E27B69">
      <w:pPr>
        <w:pStyle w:val="ListParagraph"/>
        <w:tabs>
          <w:tab w:val="left" w:pos="3240"/>
        </w:tabs>
        <w:ind w:left="993" w:right="4" w:firstLine="65"/>
        <w:jc w:val="left"/>
        <w:rPr>
          <w:rFonts w:ascii="Arial" w:eastAsiaTheme="minorHAnsi" w:hAnsi="Arial" w:cs="Arial"/>
          <w:i/>
          <w:color w:val="000000"/>
          <w:sz w:val="20"/>
          <w:szCs w:val="20"/>
          <w:lang w:val="id-ID"/>
        </w:rPr>
      </w:pPr>
      <w:r w:rsidRPr="00E27B69">
        <w:rPr>
          <w:rFonts w:ascii="Arial" w:eastAsiaTheme="minorHAnsi" w:hAnsi="Arial" w:cs="Arial"/>
          <w:i/>
          <w:color w:val="000000"/>
          <w:sz w:val="20"/>
          <w:szCs w:val="20"/>
          <w:lang w:val="id-ID"/>
        </w:rPr>
        <w:t>Sumber: Data Primer, 2020</w:t>
      </w:r>
    </w:p>
    <w:p w14:paraId="4A15C5D4" w14:textId="77777777" w:rsidR="00782E1F" w:rsidRPr="00E27B69" w:rsidRDefault="00782E1F" w:rsidP="00E27B69">
      <w:pPr>
        <w:pStyle w:val="ListParagraph"/>
        <w:tabs>
          <w:tab w:val="left" w:pos="3240"/>
        </w:tabs>
        <w:ind w:left="993" w:right="4" w:firstLine="65"/>
        <w:jc w:val="left"/>
        <w:rPr>
          <w:rFonts w:ascii="Arial" w:eastAsiaTheme="minorHAnsi" w:hAnsi="Arial" w:cs="Arial"/>
          <w:i/>
          <w:color w:val="000000"/>
          <w:sz w:val="20"/>
          <w:szCs w:val="20"/>
          <w:lang w:val="id-ID"/>
        </w:rPr>
      </w:pPr>
    </w:p>
    <w:p w14:paraId="02D4F31C" w14:textId="6A24B001" w:rsidR="00BB0109" w:rsidRPr="00E27B69" w:rsidRDefault="000E6E10" w:rsidP="00E27B69">
      <w:pPr>
        <w:pStyle w:val="ListParagraph"/>
        <w:tabs>
          <w:tab w:val="left" w:pos="3240"/>
        </w:tabs>
        <w:ind w:left="0" w:right="4" w:firstLine="632"/>
        <w:rPr>
          <w:rFonts w:ascii="Arial" w:hAnsi="Arial" w:cs="Arial"/>
          <w:sz w:val="20"/>
          <w:szCs w:val="20"/>
          <w:lang w:val="id-ID"/>
        </w:rPr>
      </w:pPr>
      <w:r w:rsidRPr="00E27B69">
        <w:rPr>
          <w:rFonts w:ascii="Arial" w:eastAsiaTheme="minorHAnsi" w:hAnsi="Arial" w:cs="Arial"/>
          <w:color w:val="000000"/>
          <w:sz w:val="20"/>
          <w:szCs w:val="20"/>
          <w:lang w:val="id-ID"/>
        </w:rPr>
        <w:t xml:space="preserve">Tabel </w:t>
      </w:r>
      <w:r w:rsidR="00531078">
        <w:rPr>
          <w:rFonts w:ascii="Arial" w:eastAsiaTheme="minorHAnsi" w:hAnsi="Arial" w:cs="Arial"/>
          <w:color w:val="000000"/>
          <w:sz w:val="20"/>
          <w:szCs w:val="20"/>
          <w:lang w:val="en-US"/>
        </w:rPr>
        <w:t>3</w:t>
      </w:r>
      <w:r w:rsidRPr="00E27B69">
        <w:rPr>
          <w:rFonts w:ascii="Arial" w:eastAsiaTheme="minorHAnsi" w:hAnsi="Arial" w:cs="Arial"/>
          <w:color w:val="000000"/>
          <w:sz w:val="20"/>
          <w:szCs w:val="20"/>
          <w:lang w:val="id-ID"/>
        </w:rPr>
        <w:t xml:space="preserve">  menujukkan bahwa pada wilayah kerja Puskesmas Siko terdapat  7 (35%)  dengan kategori komunikasi cukup baik dan 13 (65.%) kurang baik,  dan sementara untuk Puskesmas Kalumata terdapat 19 (63.3%) dengan kategori cukup baik  dan 11 (36.7%) dengan kategori komunikasi  kurang baik. </w:t>
      </w:r>
      <w:r w:rsidR="006525EC" w:rsidRPr="00E27B69">
        <w:rPr>
          <w:rFonts w:ascii="Arial" w:eastAsiaTheme="minorHAnsi" w:hAnsi="Arial" w:cs="Arial"/>
          <w:color w:val="000000"/>
          <w:sz w:val="20"/>
          <w:szCs w:val="20"/>
          <w:lang w:val="en-US"/>
        </w:rPr>
        <w:t xml:space="preserve"> </w:t>
      </w:r>
      <w:r w:rsidR="00BB0109" w:rsidRPr="00E27B69">
        <w:rPr>
          <w:rFonts w:ascii="Arial" w:hAnsi="Arial" w:cs="Arial"/>
          <w:sz w:val="20"/>
          <w:szCs w:val="20"/>
          <w:lang w:val="id-ID"/>
        </w:rPr>
        <w:t xml:space="preserve">Teknik pengujian normalitas yang digunakan dalam penelitian ini adalah Uji </w:t>
      </w:r>
      <w:r w:rsidR="00BB0109" w:rsidRPr="00E27B69">
        <w:rPr>
          <w:rFonts w:ascii="Arial" w:hAnsi="Arial" w:cs="Arial"/>
          <w:i/>
          <w:sz w:val="20"/>
          <w:szCs w:val="20"/>
          <w:lang w:val="id-ID"/>
        </w:rPr>
        <w:t>Shapiro Wilk (</w:t>
      </w:r>
      <w:r w:rsidR="00BB0109" w:rsidRPr="00E27B69">
        <w:rPr>
          <w:rFonts w:ascii="Arial" w:hAnsi="Arial" w:cs="Arial"/>
          <w:sz w:val="20"/>
          <w:szCs w:val="20"/>
          <w:lang w:val="id-ID"/>
        </w:rPr>
        <w:t xml:space="preserve">Sampel ≤50) </w:t>
      </w:r>
      <w:r w:rsidR="00BB0109" w:rsidRPr="00E27B69">
        <w:rPr>
          <w:rFonts w:ascii="Arial" w:hAnsi="Arial" w:cs="Arial"/>
          <w:i/>
          <w:sz w:val="20"/>
          <w:szCs w:val="20"/>
          <w:lang w:val="id-ID"/>
        </w:rPr>
        <w:t xml:space="preserve"> </w:t>
      </w:r>
      <w:r w:rsidR="00BB0109" w:rsidRPr="00E27B69">
        <w:rPr>
          <w:rFonts w:ascii="Arial" w:hAnsi="Arial" w:cs="Arial"/>
          <w:sz w:val="20"/>
          <w:szCs w:val="20"/>
          <w:lang w:val="id-ID"/>
        </w:rPr>
        <w:t xml:space="preserve">melalui bantuan program </w:t>
      </w:r>
      <w:smartTag w:uri="urn:schemas-microsoft-com:office:smarttags" w:element="stockticker">
        <w:r w:rsidR="00BB0109" w:rsidRPr="00E27B69">
          <w:rPr>
            <w:rFonts w:ascii="Arial" w:hAnsi="Arial" w:cs="Arial"/>
            <w:i/>
            <w:sz w:val="20"/>
            <w:szCs w:val="20"/>
            <w:lang w:val="id-ID"/>
          </w:rPr>
          <w:t>SPSS</w:t>
        </w:r>
      </w:smartTag>
      <w:r w:rsidR="00BB0109" w:rsidRPr="00E27B69">
        <w:rPr>
          <w:rFonts w:ascii="Arial" w:hAnsi="Arial" w:cs="Arial"/>
          <w:i/>
          <w:sz w:val="20"/>
          <w:szCs w:val="20"/>
          <w:lang w:val="id-ID"/>
        </w:rPr>
        <w:t xml:space="preserve"> 22.</w:t>
      </w:r>
      <w:r w:rsidR="00BB0109" w:rsidRPr="00E27B69">
        <w:rPr>
          <w:rFonts w:ascii="Arial" w:hAnsi="Arial" w:cs="Arial"/>
          <w:iCs/>
          <w:sz w:val="20"/>
          <w:szCs w:val="20"/>
          <w:lang w:val="id-ID"/>
        </w:rPr>
        <w:t xml:space="preserve"> Hasil uji normalitas </w:t>
      </w:r>
      <w:r w:rsidR="00BB0109" w:rsidRPr="00E27B69">
        <w:rPr>
          <w:rFonts w:ascii="Arial" w:hAnsi="Arial" w:cs="Arial"/>
          <w:sz w:val="20"/>
          <w:szCs w:val="20"/>
          <w:lang w:val="id-ID"/>
        </w:rPr>
        <w:t xml:space="preserve">dapat dilihat pada </w:t>
      </w:r>
      <w:r w:rsidR="00BB0109" w:rsidRPr="00E27B69">
        <w:rPr>
          <w:rFonts w:ascii="Arial" w:hAnsi="Arial" w:cs="Arial"/>
          <w:b/>
          <w:sz w:val="20"/>
          <w:szCs w:val="20"/>
          <w:lang w:val="id-ID"/>
        </w:rPr>
        <w:t xml:space="preserve">Tabel </w:t>
      </w:r>
      <w:r w:rsidR="006525EC" w:rsidRPr="00E27B69">
        <w:rPr>
          <w:rFonts w:ascii="Arial" w:hAnsi="Arial" w:cs="Arial"/>
          <w:b/>
          <w:sz w:val="20"/>
          <w:szCs w:val="20"/>
          <w:lang w:val="en-US"/>
        </w:rPr>
        <w:t>4</w:t>
      </w:r>
      <w:r w:rsidR="00BB0109" w:rsidRPr="00E27B69">
        <w:rPr>
          <w:rFonts w:ascii="Arial" w:hAnsi="Arial" w:cs="Arial"/>
          <w:sz w:val="20"/>
          <w:szCs w:val="20"/>
          <w:lang w:val="id-ID"/>
        </w:rPr>
        <w:t xml:space="preserve"> berikut ini:</w:t>
      </w:r>
    </w:p>
    <w:p w14:paraId="4083FCD0" w14:textId="77777777" w:rsidR="006525EC" w:rsidRPr="00E27B69" w:rsidRDefault="006525EC" w:rsidP="00E27B69">
      <w:pPr>
        <w:pStyle w:val="ListParagraph"/>
        <w:tabs>
          <w:tab w:val="left" w:pos="3240"/>
        </w:tabs>
        <w:ind w:left="0" w:right="4" w:firstLine="632"/>
        <w:rPr>
          <w:rFonts w:ascii="Arial" w:eastAsiaTheme="minorHAnsi" w:hAnsi="Arial" w:cs="Arial"/>
          <w:color w:val="000000"/>
          <w:sz w:val="20"/>
          <w:szCs w:val="20"/>
          <w:lang w:val="id-ID"/>
        </w:rPr>
      </w:pPr>
    </w:p>
    <w:p w14:paraId="300BCC0A" w14:textId="04BE5A0D" w:rsidR="00BB0109" w:rsidRPr="00E27B69" w:rsidRDefault="00BB0109" w:rsidP="006525EC">
      <w:pPr>
        <w:spacing w:line="240" w:lineRule="auto"/>
        <w:jc w:val="both"/>
        <w:rPr>
          <w:rFonts w:ascii="Arial" w:hAnsi="Arial" w:cs="Arial"/>
          <w:b/>
          <w:color w:val="000000"/>
          <w:sz w:val="20"/>
          <w:szCs w:val="20"/>
          <w:lang w:val="id-ID"/>
        </w:rPr>
      </w:pPr>
      <w:proofErr w:type="spellStart"/>
      <w:r w:rsidRPr="00E27B69">
        <w:rPr>
          <w:rFonts w:ascii="Arial" w:hAnsi="Arial" w:cs="Arial"/>
          <w:b/>
          <w:color w:val="000000"/>
          <w:sz w:val="20"/>
          <w:szCs w:val="20"/>
        </w:rPr>
        <w:t>Tabel</w:t>
      </w:r>
      <w:proofErr w:type="spellEnd"/>
      <w:r w:rsidRPr="00E27B69">
        <w:rPr>
          <w:rFonts w:ascii="Arial" w:hAnsi="Arial" w:cs="Arial"/>
          <w:b/>
          <w:color w:val="000000"/>
          <w:sz w:val="20"/>
          <w:szCs w:val="20"/>
        </w:rPr>
        <w:t xml:space="preserve"> </w:t>
      </w:r>
      <w:r w:rsidR="006525EC" w:rsidRPr="00E27B69">
        <w:rPr>
          <w:rFonts w:ascii="Arial" w:hAnsi="Arial" w:cs="Arial"/>
          <w:b/>
          <w:color w:val="000000"/>
          <w:sz w:val="20"/>
          <w:szCs w:val="20"/>
        </w:rPr>
        <w:t xml:space="preserve">4 </w:t>
      </w:r>
      <w:proofErr w:type="spellStart"/>
      <w:r w:rsidR="006525EC" w:rsidRPr="00E27B69">
        <w:rPr>
          <w:rFonts w:ascii="Arial" w:hAnsi="Arial" w:cs="Arial"/>
          <w:b/>
          <w:color w:val="000000"/>
          <w:sz w:val="20"/>
          <w:szCs w:val="20"/>
        </w:rPr>
        <w:t>Hasil</w:t>
      </w:r>
      <w:proofErr w:type="spellEnd"/>
      <w:r w:rsidRPr="00E27B69">
        <w:rPr>
          <w:rFonts w:ascii="Arial" w:hAnsi="Arial" w:cs="Arial"/>
          <w:b/>
          <w:color w:val="000000"/>
          <w:sz w:val="20"/>
          <w:szCs w:val="20"/>
          <w:lang w:val="id-ID"/>
        </w:rPr>
        <w:t xml:space="preserve"> Uji Normalitas</w:t>
      </w:r>
    </w:p>
    <w:tbl>
      <w:tblPr>
        <w:tblStyle w:val="TableGrid"/>
        <w:tblpPr w:leftFromText="180" w:rightFromText="180" w:vertAnchor="text" w:horzAnchor="page" w:tblpX="2263" w:tblpY="151"/>
        <w:tblW w:w="7462"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4"/>
        <w:gridCol w:w="2114"/>
        <w:gridCol w:w="2114"/>
      </w:tblGrid>
      <w:tr w:rsidR="00BB0109" w:rsidRPr="00E27B69" w14:paraId="4F384C88" w14:textId="77777777" w:rsidTr="006525EC">
        <w:trPr>
          <w:trHeight w:val="199"/>
        </w:trPr>
        <w:tc>
          <w:tcPr>
            <w:tcW w:w="3234" w:type="dxa"/>
            <w:tcBorders>
              <w:top w:val="single" w:sz="4" w:space="0" w:color="auto"/>
              <w:bottom w:val="single" w:sz="4" w:space="0" w:color="auto"/>
            </w:tcBorders>
          </w:tcPr>
          <w:p w14:paraId="4F9F7492" w14:textId="77777777" w:rsidR="00BB0109" w:rsidRPr="00E27B69" w:rsidRDefault="00BB0109" w:rsidP="006525EC">
            <w:pPr>
              <w:jc w:val="center"/>
              <w:rPr>
                <w:rFonts w:ascii="Arial" w:hAnsi="Arial" w:cs="Arial"/>
                <w:b/>
                <w:sz w:val="20"/>
                <w:szCs w:val="20"/>
                <w:lang w:val="id-ID"/>
              </w:rPr>
            </w:pPr>
            <w:r w:rsidRPr="00E27B69">
              <w:rPr>
                <w:rFonts w:ascii="Arial" w:hAnsi="Arial" w:cs="Arial"/>
                <w:b/>
                <w:sz w:val="20"/>
                <w:szCs w:val="20"/>
                <w:lang w:val="id-ID"/>
              </w:rPr>
              <w:t>Variabel</w:t>
            </w:r>
          </w:p>
        </w:tc>
        <w:tc>
          <w:tcPr>
            <w:tcW w:w="2114" w:type="dxa"/>
            <w:tcBorders>
              <w:top w:val="single" w:sz="4" w:space="0" w:color="auto"/>
              <w:bottom w:val="single" w:sz="4" w:space="0" w:color="auto"/>
            </w:tcBorders>
          </w:tcPr>
          <w:p w14:paraId="3347F62F" w14:textId="77777777" w:rsidR="00BB0109" w:rsidRPr="00E27B69" w:rsidRDefault="00BB0109" w:rsidP="006525EC">
            <w:pPr>
              <w:ind w:left="-108"/>
              <w:jc w:val="center"/>
              <w:rPr>
                <w:rFonts w:ascii="Arial" w:hAnsi="Arial" w:cs="Arial"/>
                <w:b/>
                <w:sz w:val="20"/>
                <w:szCs w:val="20"/>
                <w:lang w:val="id-ID"/>
              </w:rPr>
            </w:pPr>
            <w:r w:rsidRPr="00E27B69">
              <w:rPr>
                <w:rFonts w:ascii="Arial" w:hAnsi="Arial" w:cs="Arial"/>
                <w:b/>
                <w:sz w:val="20"/>
                <w:szCs w:val="20"/>
                <w:lang w:val="id-ID"/>
              </w:rPr>
              <w:t>P</w:t>
            </w:r>
          </w:p>
        </w:tc>
        <w:tc>
          <w:tcPr>
            <w:tcW w:w="2114" w:type="dxa"/>
            <w:tcBorders>
              <w:top w:val="single" w:sz="4" w:space="0" w:color="auto"/>
              <w:bottom w:val="single" w:sz="4" w:space="0" w:color="auto"/>
            </w:tcBorders>
          </w:tcPr>
          <w:p w14:paraId="6ABC2730" w14:textId="77777777" w:rsidR="00BB0109" w:rsidRPr="00E27B69" w:rsidRDefault="00BB0109" w:rsidP="006525EC">
            <w:pPr>
              <w:jc w:val="center"/>
              <w:rPr>
                <w:rFonts w:ascii="Arial" w:hAnsi="Arial" w:cs="Arial"/>
                <w:b/>
                <w:sz w:val="20"/>
                <w:szCs w:val="20"/>
                <w:lang w:val="id-ID"/>
              </w:rPr>
            </w:pPr>
            <w:r w:rsidRPr="00E27B69">
              <w:rPr>
                <w:rFonts w:ascii="Arial" w:hAnsi="Arial" w:cs="Arial"/>
                <w:b/>
                <w:sz w:val="20"/>
                <w:szCs w:val="20"/>
                <w:lang w:val="id-ID"/>
              </w:rPr>
              <w:t>Ket.</w:t>
            </w:r>
          </w:p>
        </w:tc>
      </w:tr>
      <w:tr w:rsidR="00BB0109" w:rsidRPr="00E27B69" w14:paraId="30090C41" w14:textId="77777777" w:rsidTr="006525EC">
        <w:trPr>
          <w:trHeight w:val="291"/>
        </w:trPr>
        <w:tc>
          <w:tcPr>
            <w:tcW w:w="3234" w:type="dxa"/>
            <w:tcBorders>
              <w:top w:val="single" w:sz="4" w:space="0" w:color="auto"/>
            </w:tcBorders>
          </w:tcPr>
          <w:p w14:paraId="3DDCCD0E" w14:textId="77777777" w:rsidR="00BB0109" w:rsidRPr="00E27B69" w:rsidRDefault="00BB0109" w:rsidP="006525EC">
            <w:pPr>
              <w:ind w:firstLine="30"/>
              <w:jc w:val="center"/>
              <w:rPr>
                <w:rFonts w:ascii="Arial" w:hAnsi="Arial" w:cs="Arial"/>
                <w:sz w:val="20"/>
                <w:szCs w:val="20"/>
                <w:lang w:val="id-ID"/>
              </w:rPr>
            </w:pPr>
            <w:r w:rsidRPr="00E27B69">
              <w:rPr>
                <w:rFonts w:ascii="Arial" w:hAnsi="Arial" w:cs="Arial"/>
                <w:sz w:val="20"/>
                <w:szCs w:val="20"/>
                <w:lang w:val="id-ID"/>
              </w:rPr>
              <w:t xml:space="preserve">Komunikasi </w:t>
            </w:r>
          </w:p>
        </w:tc>
        <w:tc>
          <w:tcPr>
            <w:tcW w:w="2114" w:type="dxa"/>
            <w:tcBorders>
              <w:top w:val="single" w:sz="4" w:space="0" w:color="auto"/>
            </w:tcBorders>
          </w:tcPr>
          <w:p w14:paraId="5AB36F25" w14:textId="77777777" w:rsidR="00BB0109" w:rsidRPr="00E27B69" w:rsidRDefault="00BB0109" w:rsidP="006525EC">
            <w:pPr>
              <w:ind w:left="-108"/>
              <w:jc w:val="center"/>
              <w:rPr>
                <w:rFonts w:ascii="Arial" w:hAnsi="Arial" w:cs="Arial"/>
                <w:sz w:val="20"/>
                <w:szCs w:val="20"/>
                <w:lang w:val="id-ID"/>
              </w:rPr>
            </w:pPr>
            <w:r w:rsidRPr="00E27B69">
              <w:rPr>
                <w:rFonts w:ascii="Arial" w:hAnsi="Arial" w:cs="Arial"/>
                <w:sz w:val="20"/>
                <w:szCs w:val="20"/>
                <w:lang w:val="id-ID"/>
              </w:rPr>
              <w:t>0,845 &gt; 0,05</w:t>
            </w:r>
          </w:p>
        </w:tc>
        <w:tc>
          <w:tcPr>
            <w:tcW w:w="2114" w:type="dxa"/>
            <w:tcBorders>
              <w:top w:val="single" w:sz="4" w:space="0" w:color="auto"/>
            </w:tcBorders>
          </w:tcPr>
          <w:p w14:paraId="30BBCF36" w14:textId="77777777" w:rsidR="00BB0109" w:rsidRPr="00E27B69" w:rsidRDefault="00BB0109" w:rsidP="006525EC">
            <w:pPr>
              <w:jc w:val="center"/>
              <w:rPr>
                <w:rFonts w:ascii="Arial" w:hAnsi="Arial" w:cs="Arial"/>
                <w:sz w:val="20"/>
                <w:szCs w:val="20"/>
                <w:lang w:val="id-ID"/>
              </w:rPr>
            </w:pPr>
            <w:r w:rsidRPr="00E27B69">
              <w:rPr>
                <w:rFonts w:ascii="Arial" w:hAnsi="Arial" w:cs="Arial"/>
                <w:sz w:val="20"/>
                <w:szCs w:val="20"/>
                <w:lang w:val="id-ID"/>
              </w:rPr>
              <w:t>Normal</w:t>
            </w:r>
          </w:p>
        </w:tc>
      </w:tr>
      <w:tr w:rsidR="00BB0109" w:rsidRPr="00E27B69" w14:paraId="69A66908" w14:textId="77777777" w:rsidTr="006525EC">
        <w:trPr>
          <w:trHeight w:val="278"/>
        </w:trPr>
        <w:tc>
          <w:tcPr>
            <w:tcW w:w="3234" w:type="dxa"/>
          </w:tcPr>
          <w:p w14:paraId="6627F7F2" w14:textId="77777777" w:rsidR="00BB0109" w:rsidRPr="00E27B69" w:rsidRDefault="00BB0109" w:rsidP="006525EC">
            <w:pPr>
              <w:jc w:val="center"/>
              <w:rPr>
                <w:rFonts w:ascii="Arial" w:hAnsi="Arial" w:cs="Arial"/>
                <w:sz w:val="20"/>
                <w:szCs w:val="20"/>
                <w:lang w:val="id-ID"/>
              </w:rPr>
            </w:pPr>
            <w:r w:rsidRPr="00E27B69">
              <w:rPr>
                <w:rFonts w:ascii="Arial" w:hAnsi="Arial" w:cs="Arial"/>
                <w:sz w:val="20"/>
                <w:szCs w:val="20"/>
                <w:lang w:val="id-ID"/>
              </w:rPr>
              <w:t>Mobilisasi Sosial</w:t>
            </w:r>
          </w:p>
        </w:tc>
        <w:tc>
          <w:tcPr>
            <w:tcW w:w="2114" w:type="dxa"/>
          </w:tcPr>
          <w:p w14:paraId="265FF30E" w14:textId="77777777" w:rsidR="00BB0109" w:rsidRPr="00E27B69" w:rsidRDefault="00BB0109" w:rsidP="006525EC">
            <w:pPr>
              <w:ind w:left="-108"/>
              <w:jc w:val="center"/>
              <w:rPr>
                <w:rFonts w:ascii="Arial" w:hAnsi="Arial" w:cs="Arial"/>
                <w:sz w:val="20"/>
                <w:szCs w:val="20"/>
                <w:lang w:val="id-ID"/>
              </w:rPr>
            </w:pPr>
            <w:r w:rsidRPr="00E27B69">
              <w:rPr>
                <w:rFonts w:ascii="Arial" w:hAnsi="Arial" w:cs="Arial"/>
                <w:sz w:val="20"/>
                <w:szCs w:val="20"/>
                <w:lang w:val="id-ID"/>
              </w:rPr>
              <w:t>0.000 &lt; 0,05</w:t>
            </w:r>
          </w:p>
        </w:tc>
        <w:tc>
          <w:tcPr>
            <w:tcW w:w="2114" w:type="dxa"/>
          </w:tcPr>
          <w:p w14:paraId="49FC2864" w14:textId="77777777" w:rsidR="00BB0109" w:rsidRPr="00E27B69" w:rsidRDefault="00BB0109" w:rsidP="006525EC">
            <w:pPr>
              <w:jc w:val="center"/>
              <w:rPr>
                <w:rFonts w:ascii="Arial" w:hAnsi="Arial" w:cs="Arial"/>
                <w:sz w:val="20"/>
                <w:szCs w:val="20"/>
                <w:lang w:val="id-ID"/>
              </w:rPr>
            </w:pPr>
            <w:r w:rsidRPr="00E27B69">
              <w:rPr>
                <w:rFonts w:ascii="Arial" w:hAnsi="Arial" w:cs="Arial"/>
                <w:sz w:val="20"/>
                <w:szCs w:val="20"/>
                <w:lang w:val="id-ID"/>
              </w:rPr>
              <w:t>Tidak Normal</w:t>
            </w:r>
          </w:p>
        </w:tc>
      </w:tr>
    </w:tbl>
    <w:p w14:paraId="3018368B" w14:textId="77777777" w:rsidR="00BB0109" w:rsidRPr="00E27B69" w:rsidRDefault="00BB0109" w:rsidP="00BB0109">
      <w:pPr>
        <w:pStyle w:val="BodyText"/>
        <w:ind w:left="848" w:right="858"/>
        <w:jc w:val="both"/>
        <w:rPr>
          <w:rFonts w:ascii="Arial" w:eastAsiaTheme="minorHAnsi" w:hAnsi="Arial" w:cs="Arial"/>
          <w:color w:val="000000"/>
          <w:sz w:val="20"/>
          <w:szCs w:val="20"/>
          <w:lang w:val="id-ID"/>
        </w:rPr>
      </w:pPr>
    </w:p>
    <w:p w14:paraId="2BF135C9" w14:textId="77777777" w:rsidR="00BB0109" w:rsidRPr="00E27B69" w:rsidRDefault="00BB0109" w:rsidP="00BB0109">
      <w:pPr>
        <w:spacing w:line="240" w:lineRule="auto"/>
        <w:ind w:left="851" w:right="814" w:firstLine="567"/>
        <w:jc w:val="both"/>
        <w:rPr>
          <w:rFonts w:ascii="Arial" w:hAnsi="Arial" w:cs="Arial"/>
          <w:color w:val="000000"/>
          <w:sz w:val="20"/>
          <w:szCs w:val="20"/>
          <w:lang w:val="id-ID"/>
        </w:rPr>
      </w:pPr>
    </w:p>
    <w:p w14:paraId="5FA917D7" w14:textId="5C833CA8" w:rsidR="00BB0109" w:rsidRPr="00E27B69" w:rsidRDefault="00BB0109" w:rsidP="00E27B69">
      <w:pPr>
        <w:spacing w:line="240" w:lineRule="auto"/>
        <w:ind w:right="4" w:firstLine="567"/>
        <w:jc w:val="both"/>
        <w:rPr>
          <w:rFonts w:ascii="Arial" w:hAnsi="Arial" w:cs="Arial"/>
          <w:color w:val="000000"/>
          <w:sz w:val="20"/>
          <w:szCs w:val="20"/>
          <w:lang w:val="id-ID"/>
        </w:rPr>
      </w:pPr>
      <w:r w:rsidRPr="00E27B69">
        <w:rPr>
          <w:rFonts w:ascii="Arial" w:hAnsi="Arial" w:cs="Arial"/>
          <w:color w:val="000000"/>
          <w:sz w:val="20"/>
          <w:szCs w:val="20"/>
          <w:lang w:val="id-ID"/>
        </w:rPr>
        <w:t xml:space="preserve">Tabel </w:t>
      </w:r>
      <w:r w:rsidR="006525EC" w:rsidRPr="00E27B69">
        <w:rPr>
          <w:rFonts w:ascii="Arial" w:hAnsi="Arial" w:cs="Arial"/>
          <w:color w:val="000000"/>
          <w:sz w:val="20"/>
          <w:szCs w:val="20"/>
        </w:rPr>
        <w:t>4</w:t>
      </w:r>
      <w:r w:rsidRPr="00E27B69">
        <w:rPr>
          <w:rFonts w:ascii="Arial" w:hAnsi="Arial" w:cs="Arial"/>
          <w:color w:val="000000"/>
          <w:sz w:val="20"/>
          <w:szCs w:val="20"/>
          <w:lang w:val="id-ID"/>
        </w:rPr>
        <w:t xml:space="preserve"> menujukkan bahwa variabel komunikasi berdistribusi normal maka memenuhi syarat uji T 2 sampel tidak berpasangan dan variabel mobilisasi sosial berdistribusi tidak normal dianalisis menggunakan uji nonparametrik Mann Whitney.</w:t>
      </w:r>
    </w:p>
    <w:p w14:paraId="47AE9C3F" w14:textId="6C5BFF4B" w:rsidR="00BB0109" w:rsidRPr="00531078" w:rsidRDefault="00BB0109" w:rsidP="00E27B69">
      <w:pPr>
        <w:pStyle w:val="BodyText"/>
        <w:ind w:right="4"/>
        <w:jc w:val="both"/>
        <w:rPr>
          <w:rFonts w:ascii="Arial" w:eastAsiaTheme="minorHAnsi" w:hAnsi="Arial" w:cs="Arial"/>
          <w:b/>
          <w:color w:val="000000"/>
          <w:sz w:val="20"/>
          <w:szCs w:val="20"/>
          <w:lang w:val="id-ID"/>
        </w:rPr>
      </w:pPr>
      <w:r w:rsidRPr="00531078">
        <w:rPr>
          <w:rFonts w:ascii="Arial" w:eastAsiaTheme="minorHAnsi" w:hAnsi="Arial" w:cs="Arial"/>
          <w:b/>
          <w:color w:val="000000"/>
          <w:sz w:val="20"/>
          <w:szCs w:val="20"/>
          <w:lang w:val="id-ID"/>
        </w:rPr>
        <w:t>Perbedaaan komunikasi dalam pengendalian TB Paru antara Puskesmas Siko dan Kalumata</w:t>
      </w:r>
    </w:p>
    <w:p w14:paraId="205DC720" w14:textId="77777777" w:rsidR="006525EC" w:rsidRPr="00E27B69" w:rsidRDefault="006525EC" w:rsidP="00E27B69">
      <w:pPr>
        <w:pStyle w:val="BodyText"/>
        <w:ind w:right="4"/>
        <w:jc w:val="both"/>
        <w:rPr>
          <w:rFonts w:ascii="Arial" w:eastAsiaTheme="minorHAnsi" w:hAnsi="Arial" w:cs="Arial"/>
          <w:color w:val="000000"/>
          <w:sz w:val="20"/>
          <w:szCs w:val="20"/>
          <w:lang w:val="id-ID"/>
        </w:rPr>
      </w:pPr>
    </w:p>
    <w:p w14:paraId="10AD00EB" w14:textId="6EB49803" w:rsidR="00BB0109" w:rsidRDefault="00BB0109" w:rsidP="00E27B69">
      <w:pPr>
        <w:pStyle w:val="BodyText"/>
        <w:ind w:right="4" w:firstLine="493"/>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 xml:space="preserve">Data variabel komunikasi dalam pengendalian TB Paru di antara dua wilayah kerja yaitu Puskesmas Siko dan Kalumata berdistribusi normal sehingga untuk analisis perbedaan diuji menggunakan  Uji T dua sampel tidak berpasangan dengan hasil </w:t>
      </w:r>
      <w:r w:rsidR="00DB4C8B">
        <w:rPr>
          <w:rFonts w:ascii="Arial" w:eastAsiaTheme="minorHAnsi" w:hAnsi="Arial" w:cs="Arial"/>
          <w:color w:val="000000"/>
          <w:sz w:val="20"/>
          <w:szCs w:val="20"/>
          <w:lang w:val="en-US"/>
        </w:rPr>
        <w:t xml:space="preserve">yang </w:t>
      </w:r>
      <w:proofErr w:type="spellStart"/>
      <w:r w:rsidR="00DB4C8B">
        <w:rPr>
          <w:rFonts w:ascii="Arial" w:eastAsiaTheme="minorHAnsi" w:hAnsi="Arial" w:cs="Arial"/>
          <w:color w:val="000000"/>
          <w:sz w:val="20"/>
          <w:szCs w:val="20"/>
          <w:lang w:val="en-US"/>
        </w:rPr>
        <w:t>dijabarkan</w:t>
      </w:r>
      <w:proofErr w:type="spellEnd"/>
      <w:r w:rsidRPr="00E27B69">
        <w:rPr>
          <w:rFonts w:ascii="Arial" w:eastAsiaTheme="minorHAnsi" w:hAnsi="Arial" w:cs="Arial"/>
          <w:color w:val="000000"/>
          <w:sz w:val="20"/>
          <w:szCs w:val="20"/>
          <w:lang w:val="id-ID"/>
        </w:rPr>
        <w:t xml:space="preserve"> pada </w:t>
      </w:r>
      <w:r w:rsidRPr="00E27B69">
        <w:rPr>
          <w:rFonts w:ascii="Arial" w:eastAsiaTheme="minorHAnsi" w:hAnsi="Arial" w:cs="Arial"/>
          <w:b/>
          <w:color w:val="000000"/>
          <w:sz w:val="20"/>
          <w:szCs w:val="20"/>
          <w:lang w:val="id-ID"/>
        </w:rPr>
        <w:t xml:space="preserve">Tabel </w:t>
      </w:r>
      <w:r w:rsidR="00531078">
        <w:rPr>
          <w:rFonts w:ascii="Arial" w:eastAsiaTheme="minorHAnsi" w:hAnsi="Arial" w:cs="Arial"/>
          <w:b/>
          <w:color w:val="000000"/>
          <w:sz w:val="20"/>
          <w:szCs w:val="20"/>
          <w:lang w:val="en-US"/>
        </w:rPr>
        <w:t xml:space="preserve">5 </w:t>
      </w:r>
      <w:r w:rsidRPr="00E27B69">
        <w:rPr>
          <w:rFonts w:ascii="Arial" w:eastAsiaTheme="minorHAnsi" w:hAnsi="Arial" w:cs="Arial"/>
          <w:color w:val="000000"/>
          <w:sz w:val="20"/>
          <w:szCs w:val="20"/>
          <w:lang w:val="id-ID"/>
        </w:rPr>
        <w:t>berikut</w:t>
      </w:r>
      <w:r w:rsidR="00DB4C8B">
        <w:rPr>
          <w:rFonts w:ascii="Arial" w:eastAsiaTheme="minorHAnsi" w:hAnsi="Arial" w:cs="Arial"/>
          <w:color w:val="000000"/>
          <w:sz w:val="20"/>
          <w:szCs w:val="20"/>
          <w:lang w:val="en-US"/>
        </w:rPr>
        <w:t xml:space="preserve"> </w:t>
      </w:r>
      <w:proofErr w:type="spellStart"/>
      <w:r w:rsidR="00DB4C8B">
        <w:rPr>
          <w:rFonts w:ascii="Arial" w:eastAsiaTheme="minorHAnsi" w:hAnsi="Arial" w:cs="Arial"/>
          <w:color w:val="000000"/>
          <w:sz w:val="20"/>
          <w:szCs w:val="20"/>
          <w:lang w:val="en-US"/>
        </w:rPr>
        <w:t>ini</w:t>
      </w:r>
      <w:proofErr w:type="spellEnd"/>
      <w:r w:rsidRPr="00E27B69">
        <w:rPr>
          <w:rFonts w:ascii="Arial" w:eastAsiaTheme="minorHAnsi" w:hAnsi="Arial" w:cs="Arial"/>
          <w:color w:val="000000"/>
          <w:sz w:val="20"/>
          <w:szCs w:val="20"/>
          <w:lang w:val="id-ID"/>
        </w:rPr>
        <w:t>:</w:t>
      </w:r>
    </w:p>
    <w:p w14:paraId="21388C46" w14:textId="77777777" w:rsidR="00DB4C8B" w:rsidRDefault="00DB4C8B" w:rsidP="00E27B69">
      <w:pPr>
        <w:pStyle w:val="BodyText"/>
        <w:ind w:right="4" w:firstLine="493"/>
        <w:jc w:val="both"/>
        <w:rPr>
          <w:rFonts w:ascii="Arial" w:eastAsiaTheme="minorHAnsi" w:hAnsi="Arial" w:cs="Arial"/>
          <w:color w:val="000000"/>
          <w:sz w:val="20"/>
          <w:szCs w:val="20"/>
          <w:lang w:val="id-ID"/>
        </w:rPr>
      </w:pPr>
    </w:p>
    <w:p w14:paraId="116A2389" w14:textId="77777777" w:rsidR="00DB4C8B" w:rsidRDefault="00DB4C8B" w:rsidP="00E27B69">
      <w:pPr>
        <w:pStyle w:val="BodyText"/>
        <w:ind w:right="4" w:firstLine="493"/>
        <w:jc w:val="both"/>
        <w:rPr>
          <w:rFonts w:ascii="Arial" w:eastAsiaTheme="minorHAnsi" w:hAnsi="Arial" w:cs="Arial"/>
          <w:color w:val="000000"/>
          <w:sz w:val="20"/>
          <w:szCs w:val="20"/>
          <w:lang w:val="id-ID"/>
        </w:rPr>
      </w:pPr>
    </w:p>
    <w:p w14:paraId="2FE20AE6" w14:textId="77777777" w:rsidR="00DB4C8B" w:rsidRDefault="00DB4C8B" w:rsidP="00E27B69">
      <w:pPr>
        <w:pStyle w:val="BodyText"/>
        <w:ind w:right="4" w:firstLine="493"/>
        <w:jc w:val="both"/>
        <w:rPr>
          <w:rFonts w:ascii="Arial" w:eastAsiaTheme="minorHAnsi" w:hAnsi="Arial" w:cs="Arial"/>
          <w:color w:val="000000"/>
          <w:sz w:val="20"/>
          <w:szCs w:val="20"/>
          <w:lang w:val="id-ID"/>
        </w:rPr>
      </w:pPr>
    </w:p>
    <w:p w14:paraId="0DC8E204" w14:textId="77777777" w:rsidR="00DB4C8B" w:rsidRDefault="00DB4C8B" w:rsidP="00E27B69">
      <w:pPr>
        <w:pStyle w:val="BodyText"/>
        <w:ind w:right="4" w:firstLine="493"/>
        <w:jc w:val="both"/>
        <w:rPr>
          <w:rFonts w:ascii="Arial" w:eastAsiaTheme="minorHAnsi" w:hAnsi="Arial" w:cs="Arial"/>
          <w:color w:val="000000"/>
          <w:sz w:val="20"/>
          <w:szCs w:val="20"/>
          <w:lang w:val="id-ID"/>
        </w:rPr>
      </w:pPr>
    </w:p>
    <w:p w14:paraId="6E93595D" w14:textId="77777777" w:rsidR="00DB4C8B" w:rsidRDefault="00DB4C8B" w:rsidP="00E27B69">
      <w:pPr>
        <w:pStyle w:val="BodyText"/>
        <w:ind w:right="4" w:firstLine="493"/>
        <w:jc w:val="both"/>
        <w:rPr>
          <w:rFonts w:ascii="Arial" w:eastAsiaTheme="minorHAnsi" w:hAnsi="Arial" w:cs="Arial"/>
          <w:color w:val="000000"/>
          <w:sz w:val="20"/>
          <w:szCs w:val="20"/>
          <w:lang w:val="id-ID"/>
        </w:rPr>
      </w:pPr>
    </w:p>
    <w:p w14:paraId="25D8418B" w14:textId="77777777" w:rsidR="00DB4C8B" w:rsidRDefault="00DB4C8B" w:rsidP="00E27B69">
      <w:pPr>
        <w:pStyle w:val="BodyText"/>
        <w:ind w:right="4" w:firstLine="493"/>
        <w:jc w:val="both"/>
        <w:rPr>
          <w:rFonts w:ascii="Arial" w:eastAsiaTheme="minorHAnsi" w:hAnsi="Arial" w:cs="Arial"/>
          <w:color w:val="000000"/>
          <w:sz w:val="20"/>
          <w:szCs w:val="20"/>
          <w:lang w:val="id-ID"/>
        </w:rPr>
      </w:pPr>
    </w:p>
    <w:p w14:paraId="7457359A" w14:textId="77777777" w:rsidR="00DB4C8B" w:rsidRPr="00E27B69" w:rsidRDefault="00DB4C8B" w:rsidP="00E27B69">
      <w:pPr>
        <w:pStyle w:val="BodyText"/>
        <w:ind w:right="4" w:firstLine="493"/>
        <w:jc w:val="both"/>
        <w:rPr>
          <w:rFonts w:ascii="Arial" w:eastAsiaTheme="minorHAnsi" w:hAnsi="Arial" w:cs="Arial"/>
          <w:color w:val="000000"/>
          <w:sz w:val="20"/>
          <w:szCs w:val="20"/>
          <w:lang w:val="id-ID"/>
        </w:rPr>
      </w:pPr>
    </w:p>
    <w:p w14:paraId="5808FDA7" w14:textId="77777777" w:rsidR="00BB0109" w:rsidRPr="00E27B69" w:rsidRDefault="00BB0109" w:rsidP="00E27B69">
      <w:pPr>
        <w:pStyle w:val="BodyText"/>
        <w:ind w:left="1208" w:right="4" w:firstLine="493"/>
        <w:jc w:val="both"/>
        <w:rPr>
          <w:rFonts w:ascii="Arial" w:eastAsiaTheme="minorHAnsi" w:hAnsi="Arial" w:cs="Arial"/>
          <w:color w:val="000000"/>
          <w:sz w:val="20"/>
          <w:szCs w:val="20"/>
          <w:lang w:val="id-ID"/>
        </w:rPr>
      </w:pPr>
    </w:p>
    <w:p w14:paraId="1E27F8D0" w14:textId="0A7059AB" w:rsidR="00BB0109" w:rsidRPr="00E27B69" w:rsidRDefault="00BB0109" w:rsidP="00E27B69">
      <w:pPr>
        <w:pStyle w:val="BodyText"/>
        <w:ind w:right="4"/>
        <w:jc w:val="both"/>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lastRenderedPageBreak/>
        <w:t xml:space="preserve">Tabel </w:t>
      </w:r>
      <w:r w:rsidR="006525EC" w:rsidRPr="00E27B69">
        <w:rPr>
          <w:rFonts w:ascii="Arial" w:eastAsiaTheme="minorHAnsi" w:hAnsi="Arial" w:cs="Arial"/>
          <w:b/>
          <w:color w:val="000000"/>
          <w:sz w:val="20"/>
          <w:szCs w:val="20"/>
          <w:lang w:val="en-US"/>
        </w:rPr>
        <w:t xml:space="preserve">5 </w:t>
      </w:r>
      <w:r w:rsidRPr="00E27B69">
        <w:rPr>
          <w:rFonts w:ascii="Arial" w:eastAsiaTheme="minorHAnsi" w:hAnsi="Arial" w:cs="Arial"/>
          <w:b/>
          <w:color w:val="000000"/>
          <w:sz w:val="20"/>
          <w:szCs w:val="20"/>
          <w:lang w:val="id-ID"/>
        </w:rPr>
        <w:t>Hasil Uji T 2 Sampel Tidak Berpasangan Variabel Komunikasi di Puskesmas Siko dan Kalumata</w:t>
      </w:r>
    </w:p>
    <w:tbl>
      <w:tblPr>
        <w:tblStyle w:val="TableGrid"/>
        <w:tblpPr w:leftFromText="180" w:rightFromText="180" w:vertAnchor="text" w:horzAnchor="page" w:tblpX="1989" w:tblpY="207"/>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134"/>
        <w:gridCol w:w="1417"/>
        <w:gridCol w:w="2410"/>
      </w:tblGrid>
      <w:tr w:rsidR="00BB0109" w:rsidRPr="00E27B69" w14:paraId="7F346331" w14:textId="77777777" w:rsidTr="006525EC">
        <w:trPr>
          <w:trHeight w:val="640"/>
        </w:trPr>
        <w:tc>
          <w:tcPr>
            <w:tcW w:w="3119" w:type="dxa"/>
            <w:tcBorders>
              <w:top w:val="single" w:sz="4" w:space="0" w:color="auto"/>
              <w:bottom w:val="single" w:sz="4" w:space="0" w:color="auto"/>
            </w:tcBorders>
            <w:vAlign w:val="center"/>
          </w:tcPr>
          <w:p w14:paraId="7E80FCBB" w14:textId="77777777" w:rsidR="00BB0109" w:rsidRPr="00E27B69" w:rsidRDefault="00BB0109" w:rsidP="006525EC">
            <w:pPr>
              <w:pStyle w:val="BodyText"/>
              <w:ind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Wilayah Kerja</w:t>
            </w:r>
          </w:p>
        </w:tc>
        <w:tc>
          <w:tcPr>
            <w:tcW w:w="1134" w:type="dxa"/>
            <w:tcBorders>
              <w:top w:val="single" w:sz="4" w:space="0" w:color="auto"/>
              <w:bottom w:val="single" w:sz="4" w:space="0" w:color="auto"/>
            </w:tcBorders>
            <w:vAlign w:val="center"/>
          </w:tcPr>
          <w:p w14:paraId="356C827A" w14:textId="77777777" w:rsidR="00BB0109" w:rsidRPr="00E27B69" w:rsidRDefault="00BB0109" w:rsidP="006525EC">
            <w:pPr>
              <w:pStyle w:val="BodyText"/>
              <w:ind w:right="82" w:firstLine="0"/>
              <w:jc w:val="center"/>
              <w:rPr>
                <w:rFonts w:ascii="Arial" w:eastAsiaTheme="minorHAnsi" w:hAnsi="Arial" w:cs="Arial"/>
                <w:b/>
                <w:color w:val="000000"/>
                <w:sz w:val="20"/>
                <w:szCs w:val="20"/>
                <w:lang w:val="id-ID"/>
              </w:rPr>
            </w:pPr>
          </w:p>
          <w:p w14:paraId="1ED65591" w14:textId="77777777" w:rsidR="00BB0109" w:rsidRPr="00E27B69" w:rsidRDefault="00BB0109" w:rsidP="006525EC">
            <w:pPr>
              <w:pStyle w:val="BodyText"/>
              <w:ind w:right="82"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Rerata</w:t>
            </w:r>
          </w:p>
          <w:p w14:paraId="1F9D6DF3" w14:textId="77777777" w:rsidR="00BB0109" w:rsidRPr="00E27B69" w:rsidRDefault="00BB0109" w:rsidP="006525EC">
            <w:pPr>
              <w:jc w:val="center"/>
              <w:rPr>
                <w:rFonts w:ascii="Arial" w:hAnsi="Arial" w:cs="Arial"/>
                <w:b/>
                <w:sz w:val="20"/>
                <w:szCs w:val="20"/>
                <w:lang w:val="id-ID"/>
              </w:rPr>
            </w:pPr>
          </w:p>
        </w:tc>
        <w:tc>
          <w:tcPr>
            <w:tcW w:w="1417" w:type="dxa"/>
            <w:tcBorders>
              <w:top w:val="single" w:sz="4" w:space="0" w:color="auto"/>
              <w:bottom w:val="single" w:sz="4" w:space="0" w:color="auto"/>
            </w:tcBorders>
            <w:vAlign w:val="center"/>
          </w:tcPr>
          <w:p w14:paraId="758FC7AF" w14:textId="77777777" w:rsidR="00BB0109" w:rsidRPr="00E27B69" w:rsidRDefault="00BB0109" w:rsidP="006525EC">
            <w:pPr>
              <w:pStyle w:val="BodyText"/>
              <w:ind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Nilai P</w:t>
            </w:r>
          </w:p>
        </w:tc>
        <w:tc>
          <w:tcPr>
            <w:tcW w:w="2410" w:type="dxa"/>
            <w:tcBorders>
              <w:top w:val="single" w:sz="4" w:space="0" w:color="auto"/>
              <w:bottom w:val="single" w:sz="4" w:space="0" w:color="auto"/>
            </w:tcBorders>
            <w:vAlign w:val="center"/>
          </w:tcPr>
          <w:p w14:paraId="27EC7E8F" w14:textId="77777777" w:rsidR="00BB0109" w:rsidRPr="00E27B69" w:rsidRDefault="00BB0109" w:rsidP="006525EC">
            <w:pPr>
              <w:pStyle w:val="BodyText"/>
              <w:ind w:right="34" w:firstLine="34"/>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Perbedaan Rerata</w:t>
            </w:r>
          </w:p>
          <w:p w14:paraId="36C002B3" w14:textId="77777777" w:rsidR="00BB0109" w:rsidRPr="00E27B69" w:rsidRDefault="00BB0109" w:rsidP="006525EC">
            <w:pPr>
              <w:pStyle w:val="BodyText"/>
              <w:ind w:firstLine="0"/>
              <w:jc w:val="center"/>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(IK95%)</w:t>
            </w:r>
          </w:p>
        </w:tc>
      </w:tr>
      <w:tr w:rsidR="00BB0109" w:rsidRPr="00E27B69" w14:paraId="0D07BA52" w14:textId="77777777" w:rsidTr="006525EC">
        <w:tc>
          <w:tcPr>
            <w:tcW w:w="3119" w:type="dxa"/>
            <w:tcBorders>
              <w:top w:val="single" w:sz="4" w:space="0" w:color="auto"/>
            </w:tcBorders>
          </w:tcPr>
          <w:p w14:paraId="17CE4AA9" w14:textId="77777777" w:rsidR="00BB0109" w:rsidRPr="00E27B69" w:rsidRDefault="00BB0109" w:rsidP="006525EC">
            <w:pPr>
              <w:pStyle w:val="BodyText"/>
              <w:ind w:right="-16" w:firstLine="68"/>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Puskesmas Siko (n=20)</w:t>
            </w:r>
          </w:p>
        </w:tc>
        <w:tc>
          <w:tcPr>
            <w:tcW w:w="1134" w:type="dxa"/>
            <w:tcBorders>
              <w:top w:val="single" w:sz="4" w:space="0" w:color="auto"/>
            </w:tcBorders>
          </w:tcPr>
          <w:p w14:paraId="6012F29C" w14:textId="77777777" w:rsidR="00BB0109" w:rsidRPr="00E27B69" w:rsidRDefault="00BB0109" w:rsidP="006525EC">
            <w:pPr>
              <w:pStyle w:val="BodyText"/>
              <w:ind w:right="34" w:firstLine="0"/>
              <w:jc w:val="center"/>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24.10</w:t>
            </w:r>
          </w:p>
        </w:tc>
        <w:tc>
          <w:tcPr>
            <w:tcW w:w="1417" w:type="dxa"/>
            <w:vMerge w:val="restart"/>
            <w:tcBorders>
              <w:top w:val="single" w:sz="4" w:space="0" w:color="auto"/>
            </w:tcBorders>
            <w:vAlign w:val="center"/>
          </w:tcPr>
          <w:p w14:paraId="51F233DF" w14:textId="77777777" w:rsidR="00BB0109" w:rsidRPr="00E27B69" w:rsidRDefault="00BB0109" w:rsidP="006525EC">
            <w:pPr>
              <w:pStyle w:val="BodyText"/>
              <w:ind w:right="176" w:firstLine="0"/>
              <w:jc w:val="center"/>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0.299</w:t>
            </w:r>
          </w:p>
        </w:tc>
        <w:tc>
          <w:tcPr>
            <w:tcW w:w="2410" w:type="dxa"/>
            <w:vMerge w:val="restart"/>
            <w:tcBorders>
              <w:top w:val="single" w:sz="4" w:space="0" w:color="auto"/>
            </w:tcBorders>
            <w:vAlign w:val="center"/>
          </w:tcPr>
          <w:p w14:paraId="53BCCCC0" w14:textId="77777777" w:rsidR="00BB0109" w:rsidRPr="00E27B69" w:rsidRDefault="00BB0109" w:rsidP="006525EC">
            <w:pPr>
              <w:pStyle w:val="BodyText"/>
              <w:ind w:firstLine="0"/>
              <w:jc w:val="center"/>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-1.267(-3.690-1.157)</w:t>
            </w:r>
          </w:p>
        </w:tc>
      </w:tr>
      <w:tr w:rsidR="00BB0109" w:rsidRPr="00E27B69" w14:paraId="241F1264" w14:textId="77777777" w:rsidTr="006525EC">
        <w:tc>
          <w:tcPr>
            <w:tcW w:w="3119" w:type="dxa"/>
          </w:tcPr>
          <w:p w14:paraId="7C8383B9" w14:textId="77777777" w:rsidR="00BB0109" w:rsidRPr="00E27B69" w:rsidRDefault="00BB0109" w:rsidP="006525EC">
            <w:pPr>
              <w:pStyle w:val="BodyText"/>
              <w:ind w:right="-16" w:firstLine="68"/>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Puskesmas Kalumata (n=30)</w:t>
            </w:r>
          </w:p>
        </w:tc>
        <w:tc>
          <w:tcPr>
            <w:tcW w:w="1134" w:type="dxa"/>
          </w:tcPr>
          <w:p w14:paraId="5C61494A" w14:textId="77777777" w:rsidR="00BB0109" w:rsidRPr="00E27B69" w:rsidRDefault="00BB0109" w:rsidP="006525EC">
            <w:pPr>
              <w:pStyle w:val="BodyText"/>
              <w:ind w:right="34" w:firstLine="0"/>
              <w:jc w:val="center"/>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25.37</w:t>
            </w:r>
          </w:p>
        </w:tc>
        <w:tc>
          <w:tcPr>
            <w:tcW w:w="1417" w:type="dxa"/>
            <w:vMerge/>
          </w:tcPr>
          <w:p w14:paraId="1B458A1B" w14:textId="77777777" w:rsidR="00BB0109" w:rsidRPr="00E27B69" w:rsidRDefault="00BB0109" w:rsidP="006525EC">
            <w:pPr>
              <w:pStyle w:val="BodyText"/>
              <w:ind w:right="858"/>
              <w:jc w:val="both"/>
              <w:rPr>
                <w:rFonts w:ascii="Arial" w:eastAsiaTheme="minorHAnsi" w:hAnsi="Arial" w:cs="Arial"/>
                <w:color w:val="000000"/>
                <w:sz w:val="20"/>
                <w:szCs w:val="20"/>
                <w:lang w:val="id-ID"/>
              </w:rPr>
            </w:pPr>
          </w:p>
        </w:tc>
        <w:tc>
          <w:tcPr>
            <w:tcW w:w="2410" w:type="dxa"/>
            <w:vMerge/>
          </w:tcPr>
          <w:p w14:paraId="55CFE8B4" w14:textId="77777777" w:rsidR="00BB0109" w:rsidRPr="00E27B69" w:rsidRDefault="00BB0109" w:rsidP="006525EC">
            <w:pPr>
              <w:pStyle w:val="BodyText"/>
              <w:ind w:right="858"/>
              <w:jc w:val="both"/>
              <w:rPr>
                <w:rFonts w:ascii="Arial" w:eastAsiaTheme="minorHAnsi" w:hAnsi="Arial" w:cs="Arial"/>
                <w:color w:val="000000"/>
                <w:sz w:val="20"/>
                <w:szCs w:val="20"/>
                <w:lang w:val="id-ID"/>
              </w:rPr>
            </w:pPr>
          </w:p>
        </w:tc>
      </w:tr>
    </w:tbl>
    <w:p w14:paraId="5711475D" w14:textId="77777777" w:rsidR="00BB0109" w:rsidRPr="00E27B69" w:rsidRDefault="00BB0109" w:rsidP="00BB0109">
      <w:pPr>
        <w:pStyle w:val="BodyText"/>
        <w:ind w:right="858"/>
        <w:jc w:val="both"/>
        <w:rPr>
          <w:rFonts w:ascii="Arial" w:eastAsiaTheme="minorHAnsi" w:hAnsi="Arial" w:cs="Arial"/>
          <w:color w:val="000000"/>
          <w:sz w:val="20"/>
          <w:szCs w:val="20"/>
          <w:lang w:val="id-ID"/>
        </w:rPr>
      </w:pPr>
    </w:p>
    <w:p w14:paraId="4CEBAE19" w14:textId="77777777" w:rsidR="00BB0109" w:rsidRPr="00E27B69" w:rsidRDefault="00BB0109" w:rsidP="00BB0109">
      <w:pPr>
        <w:pStyle w:val="BodyText"/>
        <w:ind w:right="858"/>
        <w:jc w:val="both"/>
        <w:rPr>
          <w:rFonts w:ascii="Arial" w:eastAsiaTheme="minorHAnsi" w:hAnsi="Arial" w:cs="Arial"/>
          <w:color w:val="000000"/>
          <w:sz w:val="20"/>
          <w:szCs w:val="20"/>
          <w:lang w:val="id-ID"/>
        </w:rPr>
      </w:pPr>
    </w:p>
    <w:p w14:paraId="0882E3D4" w14:textId="77777777" w:rsidR="00BB0109" w:rsidRPr="00E27B69" w:rsidRDefault="00BB0109" w:rsidP="00BB0109">
      <w:pPr>
        <w:pStyle w:val="BodyText"/>
        <w:ind w:right="858"/>
        <w:jc w:val="both"/>
        <w:rPr>
          <w:rFonts w:ascii="Arial" w:eastAsiaTheme="minorHAnsi" w:hAnsi="Arial" w:cs="Arial"/>
          <w:color w:val="000000"/>
          <w:sz w:val="20"/>
          <w:szCs w:val="20"/>
          <w:lang w:val="id-ID"/>
        </w:rPr>
      </w:pPr>
    </w:p>
    <w:p w14:paraId="206B0154" w14:textId="77777777" w:rsidR="00BB0109" w:rsidRPr="00E27B69" w:rsidRDefault="00BB0109" w:rsidP="00BB0109">
      <w:pPr>
        <w:pStyle w:val="BodyText"/>
        <w:ind w:right="858"/>
        <w:jc w:val="both"/>
        <w:rPr>
          <w:rFonts w:ascii="Arial" w:eastAsiaTheme="minorHAnsi" w:hAnsi="Arial" w:cs="Arial"/>
          <w:color w:val="000000"/>
          <w:sz w:val="20"/>
          <w:szCs w:val="20"/>
          <w:lang w:val="id-ID"/>
        </w:rPr>
      </w:pPr>
    </w:p>
    <w:p w14:paraId="441EA7AA" w14:textId="77777777" w:rsidR="00BB0109" w:rsidRPr="00E27B69" w:rsidRDefault="00BB0109" w:rsidP="00BB0109">
      <w:pPr>
        <w:pStyle w:val="BodyText"/>
        <w:ind w:right="858"/>
        <w:jc w:val="both"/>
        <w:rPr>
          <w:rFonts w:ascii="Arial" w:eastAsiaTheme="minorHAnsi" w:hAnsi="Arial" w:cs="Arial"/>
          <w:color w:val="000000"/>
          <w:sz w:val="20"/>
          <w:szCs w:val="20"/>
          <w:lang w:val="id-ID"/>
        </w:rPr>
      </w:pPr>
    </w:p>
    <w:p w14:paraId="67130EC7" w14:textId="77777777" w:rsidR="00BB0109" w:rsidRPr="00E27B69" w:rsidRDefault="00BB0109" w:rsidP="00BB0109">
      <w:pPr>
        <w:pStyle w:val="BodyText"/>
        <w:ind w:right="858"/>
        <w:jc w:val="both"/>
        <w:rPr>
          <w:rFonts w:ascii="Arial" w:eastAsiaTheme="minorHAnsi" w:hAnsi="Arial" w:cs="Arial"/>
          <w:color w:val="000000"/>
          <w:sz w:val="20"/>
          <w:szCs w:val="20"/>
          <w:lang w:val="id-ID"/>
        </w:rPr>
      </w:pPr>
    </w:p>
    <w:p w14:paraId="175365D3" w14:textId="77777777" w:rsidR="006525EC" w:rsidRPr="00E27B69" w:rsidRDefault="006525EC" w:rsidP="00BB0109">
      <w:pPr>
        <w:pStyle w:val="BodyText"/>
        <w:ind w:left="1208" w:right="858" w:firstLine="635"/>
        <w:jc w:val="both"/>
        <w:rPr>
          <w:rFonts w:ascii="Arial" w:eastAsiaTheme="minorHAnsi" w:hAnsi="Arial" w:cs="Arial"/>
          <w:color w:val="000000"/>
          <w:sz w:val="20"/>
          <w:szCs w:val="20"/>
          <w:lang w:val="id-ID"/>
        </w:rPr>
      </w:pPr>
    </w:p>
    <w:p w14:paraId="612AE951" w14:textId="322C097B" w:rsidR="00BB0109" w:rsidRPr="00E27B69" w:rsidRDefault="00BB0109" w:rsidP="00E27B69">
      <w:pPr>
        <w:pStyle w:val="BodyText"/>
        <w:ind w:right="4" w:firstLine="567"/>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 xml:space="preserve"> Tabel </w:t>
      </w:r>
      <w:r w:rsidR="00531078">
        <w:rPr>
          <w:rFonts w:ascii="Arial" w:eastAsiaTheme="minorHAnsi" w:hAnsi="Arial" w:cs="Arial"/>
          <w:color w:val="000000"/>
          <w:sz w:val="20"/>
          <w:szCs w:val="20"/>
          <w:lang w:val="en-US"/>
        </w:rPr>
        <w:t>5</w:t>
      </w:r>
      <w:r w:rsidRPr="00E27B69">
        <w:rPr>
          <w:rFonts w:ascii="Arial" w:eastAsiaTheme="minorHAnsi" w:hAnsi="Arial" w:cs="Arial"/>
          <w:color w:val="000000"/>
          <w:sz w:val="20"/>
          <w:szCs w:val="20"/>
          <w:lang w:val="id-ID"/>
        </w:rPr>
        <w:t xml:space="preserve"> menujukkan nilai </w:t>
      </w:r>
      <w:r w:rsidRPr="00E27B69">
        <w:rPr>
          <w:rFonts w:ascii="Arial" w:eastAsiaTheme="minorHAnsi" w:hAnsi="Arial" w:cs="Arial"/>
          <w:i/>
          <w:color w:val="000000"/>
          <w:sz w:val="20"/>
          <w:szCs w:val="20"/>
          <w:lang w:val="id-ID"/>
        </w:rPr>
        <w:t xml:space="preserve">p </w:t>
      </w:r>
      <w:r w:rsidRPr="00E27B69">
        <w:rPr>
          <w:rFonts w:ascii="Arial" w:eastAsiaTheme="minorHAnsi" w:hAnsi="Arial" w:cs="Arial"/>
          <w:color w:val="000000"/>
          <w:sz w:val="20"/>
          <w:szCs w:val="20"/>
          <w:lang w:val="id-ID"/>
        </w:rPr>
        <w:t xml:space="preserve">0.299 &gt; 0.05 </w:t>
      </w:r>
      <w:proofErr w:type="spellStart"/>
      <w:r w:rsidR="00DB4C8B">
        <w:rPr>
          <w:rFonts w:ascii="Arial" w:eastAsiaTheme="minorHAnsi" w:hAnsi="Arial" w:cs="Arial"/>
          <w:color w:val="000000"/>
          <w:sz w:val="20"/>
          <w:szCs w:val="20"/>
          <w:lang w:val="en-US"/>
        </w:rPr>
        <w:t>sehingga</w:t>
      </w:r>
      <w:proofErr w:type="spellEnd"/>
      <w:r w:rsidRPr="00E27B69">
        <w:rPr>
          <w:rFonts w:ascii="Arial" w:eastAsiaTheme="minorHAnsi" w:hAnsi="Arial" w:cs="Arial"/>
          <w:color w:val="000000"/>
          <w:sz w:val="20"/>
          <w:szCs w:val="20"/>
          <w:lang w:val="id-ID"/>
        </w:rPr>
        <w:t xml:space="preserve"> tidak ada perbedaan komunikasi antara Puskesmas Siko dan Puskesmas Kalumata, dengan nilai IK 95% kita percaya bahwa perbedaan rerata yang melewati angka nol yaitu -1.267 menujukkan secara statistik tidak terdapat perbedaan bermakna sekitar -3.690 -1.157.</w:t>
      </w:r>
    </w:p>
    <w:p w14:paraId="1062736B" w14:textId="77777777" w:rsidR="006525EC" w:rsidRPr="00E27B69" w:rsidRDefault="006525EC" w:rsidP="00E27B69">
      <w:pPr>
        <w:pStyle w:val="BodyText"/>
        <w:ind w:right="4" w:firstLine="567"/>
        <w:jc w:val="both"/>
        <w:rPr>
          <w:rFonts w:ascii="Arial" w:eastAsiaTheme="minorHAnsi" w:hAnsi="Arial" w:cs="Arial"/>
          <w:color w:val="000000"/>
          <w:sz w:val="20"/>
          <w:szCs w:val="20"/>
          <w:lang w:val="id-ID"/>
        </w:rPr>
      </w:pPr>
    </w:p>
    <w:p w14:paraId="07B763D5" w14:textId="77777777" w:rsidR="00BB0109" w:rsidRPr="00E27B69" w:rsidRDefault="00BB0109" w:rsidP="00E27B69">
      <w:pPr>
        <w:pStyle w:val="BodyText"/>
        <w:ind w:right="4"/>
        <w:jc w:val="both"/>
        <w:rPr>
          <w:rFonts w:ascii="Arial" w:eastAsiaTheme="minorHAnsi" w:hAnsi="Arial" w:cs="Arial"/>
          <w:b/>
          <w:color w:val="000000"/>
          <w:sz w:val="20"/>
          <w:szCs w:val="20"/>
          <w:lang w:val="id-ID"/>
        </w:rPr>
      </w:pPr>
      <w:r w:rsidRPr="00E27B69">
        <w:rPr>
          <w:rFonts w:ascii="Arial" w:eastAsiaTheme="minorHAnsi" w:hAnsi="Arial" w:cs="Arial"/>
          <w:b/>
          <w:color w:val="000000"/>
          <w:sz w:val="20"/>
          <w:szCs w:val="20"/>
          <w:lang w:val="id-ID"/>
        </w:rPr>
        <w:t>Implementasi Komunikasi Pengendalian TB</w:t>
      </w:r>
    </w:p>
    <w:p w14:paraId="217D94CF" w14:textId="77777777" w:rsidR="00BB0109" w:rsidRPr="00E27B69" w:rsidRDefault="00BB0109" w:rsidP="00E27B69">
      <w:pPr>
        <w:pStyle w:val="BodyText"/>
        <w:ind w:right="4" w:firstLine="567"/>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 xml:space="preserve">Edukasi dan penyuluhan terkait pengendalian TB Paru di Puskesmas Kalumata dan Puskesmas Siko tidak ada yang berbeda dimulai dari penyuluhan pertama saat pasien didiagnosis menderita TB dan pemberian </w:t>
      </w:r>
      <w:r w:rsidRPr="00E27B69">
        <w:rPr>
          <w:rFonts w:ascii="Arial" w:eastAsiaTheme="minorHAnsi" w:hAnsi="Arial" w:cs="Arial"/>
          <w:i/>
          <w:color w:val="000000"/>
          <w:sz w:val="20"/>
          <w:szCs w:val="20"/>
          <w:lang w:val="id-ID"/>
        </w:rPr>
        <w:t xml:space="preserve">leaflet </w:t>
      </w:r>
      <w:r w:rsidRPr="00E27B69">
        <w:rPr>
          <w:rFonts w:ascii="Arial" w:eastAsiaTheme="minorHAnsi" w:hAnsi="Arial" w:cs="Arial"/>
          <w:color w:val="000000"/>
          <w:sz w:val="20"/>
          <w:szCs w:val="20"/>
          <w:lang w:val="id-ID"/>
        </w:rPr>
        <w:t xml:space="preserve">pencegahan dan pengobatan TB sebagaimana yang dipaparkan pada Petugas Kesehatan baik di Puskesmas Kalumata danPuskesmas Siko sebagai berikut: </w:t>
      </w:r>
    </w:p>
    <w:p w14:paraId="69C2860A" w14:textId="77777777" w:rsidR="00BB0109" w:rsidRPr="00E27B69" w:rsidRDefault="00BB0109" w:rsidP="00E27B69">
      <w:pPr>
        <w:pStyle w:val="BodyText"/>
        <w:ind w:left="567" w:right="4"/>
        <w:jc w:val="both"/>
        <w:rPr>
          <w:rFonts w:ascii="Arial" w:eastAsiaTheme="minorHAnsi" w:hAnsi="Arial" w:cs="Arial"/>
          <w:color w:val="000000"/>
          <w:sz w:val="20"/>
          <w:szCs w:val="20"/>
          <w:lang w:val="id-ID"/>
        </w:rPr>
      </w:pPr>
      <w:r w:rsidRPr="00E27B69">
        <w:rPr>
          <w:rFonts w:ascii="Arial" w:eastAsiaTheme="minorHAnsi" w:hAnsi="Arial" w:cs="Arial"/>
          <w:i/>
          <w:color w:val="000000"/>
          <w:sz w:val="20"/>
          <w:szCs w:val="20"/>
          <w:lang w:val="id-ID"/>
        </w:rPr>
        <w:t>“...Pemberian edukasi terkait gejala-gejala TB hingga cara pengobatan diberikan sejak pertama kali datang ke puskesmas dan terdiagnosis sakit TB, kemudian penyediaan leaflet untuk menambah pengetahuan masyarakat.”</w:t>
      </w:r>
      <w:r w:rsidRPr="00E27B69">
        <w:rPr>
          <w:rFonts w:ascii="Arial" w:eastAsiaTheme="minorHAnsi" w:hAnsi="Arial" w:cs="Arial"/>
          <w:color w:val="000000"/>
          <w:sz w:val="20"/>
          <w:szCs w:val="20"/>
          <w:lang w:val="id-ID"/>
        </w:rPr>
        <w:t>(Petugas Kesehatan)</w:t>
      </w:r>
    </w:p>
    <w:p w14:paraId="669D1A5A" w14:textId="1F5266FC" w:rsidR="00BB0109" w:rsidRPr="00E27B69" w:rsidRDefault="00BB0109" w:rsidP="00E27B69">
      <w:pPr>
        <w:pStyle w:val="BodyText"/>
        <w:ind w:right="4"/>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Kemudian ditambahkan pula bahwa:</w:t>
      </w:r>
    </w:p>
    <w:p w14:paraId="3408DE0A" w14:textId="77777777" w:rsidR="00BB0109" w:rsidRPr="00E27B69" w:rsidRDefault="00BB0109" w:rsidP="00E27B69">
      <w:pPr>
        <w:pStyle w:val="BodyText"/>
        <w:ind w:left="567" w:right="4"/>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w:t>
      </w:r>
      <w:r w:rsidRPr="00E27B69">
        <w:rPr>
          <w:rFonts w:ascii="Arial" w:eastAsiaTheme="minorHAnsi" w:hAnsi="Arial" w:cs="Arial"/>
          <w:i/>
          <w:color w:val="000000"/>
          <w:sz w:val="20"/>
          <w:szCs w:val="20"/>
          <w:lang w:val="id-ID"/>
        </w:rPr>
        <w:t xml:space="preserve">Edukasi tidak hanya diberikan kepada pasien, tapi juga terhadap keluarga dan kerawat terdekat pasien” </w:t>
      </w:r>
      <w:r w:rsidRPr="00E27B69">
        <w:rPr>
          <w:rFonts w:ascii="Arial" w:eastAsiaTheme="minorHAnsi" w:hAnsi="Arial" w:cs="Arial"/>
          <w:color w:val="000000"/>
          <w:sz w:val="20"/>
          <w:szCs w:val="20"/>
          <w:lang w:val="id-ID"/>
        </w:rPr>
        <w:t>(Petugas Kesehatan, MY)</w:t>
      </w:r>
    </w:p>
    <w:p w14:paraId="533AFC53" w14:textId="77777777" w:rsidR="00BB0109" w:rsidRPr="00E27B69" w:rsidRDefault="00BB0109" w:rsidP="00E27B69">
      <w:pPr>
        <w:pStyle w:val="BodyText"/>
        <w:ind w:right="4" w:firstLine="567"/>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 xml:space="preserve">Adapun penapat  pasien TB mengenai </w:t>
      </w:r>
      <w:r w:rsidRPr="00E27B69">
        <w:rPr>
          <w:rFonts w:ascii="Arial" w:eastAsiaTheme="minorHAnsi" w:hAnsi="Arial" w:cs="Arial"/>
          <w:i/>
          <w:color w:val="000000"/>
          <w:sz w:val="20"/>
          <w:szCs w:val="20"/>
          <w:lang w:val="id-ID"/>
        </w:rPr>
        <w:t xml:space="preserve">leaflet </w:t>
      </w:r>
      <w:r w:rsidRPr="00E27B69">
        <w:rPr>
          <w:rFonts w:ascii="Arial" w:eastAsiaTheme="minorHAnsi" w:hAnsi="Arial" w:cs="Arial"/>
          <w:color w:val="000000"/>
          <w:sz w:val="20"/>
          <w:szCs w:val="20"/>
          <w:lang w:val="id-ID"/>
        </w:rPr>
        <w:t>mengenai TB Paru di       Puskesmas Kalumata dipaparkan sebagai berikut:</w:t>
      </w:r>
    </w:p>
    <w:p w14:paraId="48B3DEA0" w14:textId="77777777" w:rsidR="006525EC" w:rsidRPr="00E27B69" w:rsidRDefault="00BB0109" w:rsidP="00E27B69">
      <w:pPr>
        <w:pStyle w:val="BodyText"/>
        <w:ind w:left="567" w:right="4"/>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w:t>
      </w:r>
      <w:r w:rsidRPr="00E27B69">
        <w:rPr>
          <w:rFonts w:ascii="Arial" w:eastAsiaTheme="minorHAnsi" w:hAnsi="Arial" w:cs="Arial"/>
          <w:i/>
          <w:color w:val="000000"/>
          <w:sz w:val="20"/>
          <w:szCs w:val="20"/>
          <w:lang w:val="id-ID"/>
        </w:rPr>
        <w:t xml:space="preserve">Lembar balik ini bagus sekali, menarik gambarnya dan mudah dipahami, bagian yang paling saya sukai adalah di bagian gejala, sangat menambah pengetahuan” </w:t>
      </w:r>
      <w:r w:rsidRPr="00E27B69">
        <w:rPr>
          <w:rFonts w:ascii="Arial" w:eastAsiaTheme="minorHAnsi" w:hAnsi="Arial" w:cs="Arial"/>
          <w:color w:val="000000"/>
          <w:sz w:val="20"/>
          <w:szCs w:val="20"/>
          <w:lang w:val="id-ID"/>
        </w:rPr>
        <w:t>(Informan, YT)</w:t>
      </w:r>
    </w:p>
    <w:p w14:paraId="1E7D1879" w14:textId="1DA471F1" w:rsidR="00BB0109" w:rsidRPr="00E27B69" w:rsidRDefault="00BB0109" w:rsidP="00E27B69">
      <w:pPr>
        <w:pStyle w:val="BodyText"/>
        <w:ind w:right="4"/>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Pasien lain di Kalumata juga memaparkan:</w:t>
      </w:r>
    </w:p>
    <w:p w14:paraId="72655A7E" w14:textId="1BE4E43F" w:rsidR="006525EC" w:rsidRPr="00E27B69" w:rsidRDefault="00BB0109" w:rsidP="00531078">
      <w:pPr>
        <w:pStyle w:val="BodyText"/>
        <w:ind w:left="567" w:right="4"/>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w:t>
      </w:r>
      <w:r w:rsidRPr="00E27B69">
        <w:rPr>
          <w:rFonts w:ascii="Arial" w:eastAsiaTheme="minorHAnsi" w:hAnsi="Arial" w:cs="Arial"/>
          <w:i/>
          <w:color w:val="000000"/>
          <w:sz w:val="20"/>
          <w:szCs w:val="20"/>
          <w:lang w:val="id-ID"/>
        </w:rPr>
        <w:t>Kalau saya paling suka baca bagian pengobatannya, sangat membantu untuk dipahamai pentingnya meminum obat secara rutin untuk kesembuhan dan arahan apa yang harus dilakukan kalau lupa minum obat, namun di sisi lain leaflet ini belum begitu informatif terkait penyebab tertularnya orang dengan TB, seperti saya tidak tau sebenarnya dari mana saya tertular”</w:t>
      </w:r>
      <w:r w:rsidR="00531078">
        <w:rPr>
          <w:rFonts w:ascii="Arial" w:eastAsiaTheme="minorHAnsi" w:hAnsi="Arial" w:cs="Arial"/>
          <w:color w:val="000000"/>
          <w:sz w:val="20"/>
          <w:szCs w:val="20"/>
          <w:lang w:val="id-ID"/>
        </w:rPr>
        <w:t>(Informan, YK)</w:t>
      </w:r>
    </w:p>
    <w:p w14:paraId="3D8539FC" w14:textId="77777777" w:rsidR="00BB0109" w:rsidRPr="00E27B69" w:rsidRDefault="00BB0109" w:rsidP="00E27B69">
      <w:pPr>
        <w:pStyle w:val="BodyText"/>
        <w:ind w:right="4"/>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Hal yang sama juga dipaparkan oleh pasien TB di Puskesmas Siko:</w:t>
      </w:r>
    </w:p>
    <w:p w14:paraId="3B0E59F4" w14:textId="77777777" w:rsidR="00BB0109" w:rsidRPr="00E27B69" w:rsidRDefault="00BB0109" w:rsidP="00E27B69">
      <w:pPr>
        <w:pStyle w:val="BodyText"/>
        <w:ind w:left="567" w:right="4"/>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w:t>
      </w:r>
      <w:r w:rsidRPr="00E27B69">
        <w:rPr>
          <w:rFonts w:ascii="Arial" w:eastAsiaTheme="minorHAnsi" w:hAnsi="Arial" w:cs="Arial"/>
          <w:i/>
          <w:color w:val="000000"/>
          <w:sz w:val="20"/>
          <w:szCs w:val="20"/>
          <w:lang w:val="id-ID"/>
        </w:rPr>
        <w:t xml:space="preserve">Saya sangat terbantu dengan ini leaflet, selain saya orang lain juga bisa baca apalgi gambarnya menarik dengan warnanya, saya suka sekali penjelasan di bagian pengobatan, bahasa yang digunakan juga sederhana dan tidak menyinggung perasaan kami sebagai pasien” </w:t>
      </w:r>
      <w:r w:rsidRPr="00E27B69">
        <w:rPr>
          <w:rFonts w:ascii="Arial" w:eastAsiaTheme="minorHAnsi" w:hAnsi="Arial" w:cs="Arial"/>
          <w:color w:val="000000"/>
          <w:sz w:val="20"/>
          <w:szCs w:val="20"/>
          <w:lang w:val="id-ID"/>
        </w:rPr>
        <w:t>(Informan, II)</w:t>
      </w:r>
    </w:p>
    <w:p w14:paraId="309DC493" w14:textId="17FE9575" w:rsidR="00BB0109" w:rsidRPr="00E27B69" w:rsidRDefault="00BB0109" w:rsidP="00E27B69">
      <w:pPr>
        <w:pStyle w:val="BodyText"/>
        <w:ind w:right="4" w:firstLine="567"/>
        <w:jc w:val="both"/>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 xml:space="preserve">   Berdasarkan hasil wawancara baik dengan petugas kesehatan maupun pasien TB Paru di Puskesmas Siko dan Kalumata  dapat ditarik kesimpulan bahwa media komunikasi di kedua puskesmas sama. Hal ini dikarenakan bahan atau materi penyuluhan berasal dari sumber yang sama yaitu Dinas Kesehatan Kota Ternate.</w:t>
      </w:r>
    </w:p>
    <w:p w14:paraId="1CB866B9" w14:textId="77777777" w:rsidR="00BB0109" w:rsidRPr="00E27B69" w:rsidRDefault="00BB0109" w:rsidP="00E27B69">
      <w:pPr>
        <w:pStyle w:val="BodyText"/>
        <w:ind w:left="1080" w:right="4" w:firstLine="621"/>
        <w:jc w:val="both"/>
        <w:rPr>
          <w:rFonts w:ascii="Arial" w:eastAsiaTheme="minorHAnsi" w:hAnsi="Arial" w:cs="Arial"/>
          <w:color w:val="000000"/>
          <w:sz w:val="20"/>
          <w:szCs w:val="20"/>
          <w:lang w:val="id-ID"/>
        </w:rPr>
      </w:pPr>
    </w:p>
    <w:p w14:paraId="7B2C41E7" w14:textId="46F998EE" w:rsidR="000E6E10" w:rsidRPr="00E27B69" w:rsidRDefault="00BB0109" w:rsidP="00E27B69">
      <w:pPr>
        <w:pStyle w:val="ListParagraph"/>
        <w:ind w:left="0" w:right="4" w:firstLine="0"/>
        <w:rPr>
          <w:rFonts w:ascii="Arial" w:hAnsi="Arial" w:cs="Arial"/>
          <w:b/>
          <w:sz w:val="20"/>
          <w:szCs w:val="20"/>
          <w:lang w:val="en-US"/>
        </w:rPr>
      </w:pPr>
      <w:r w:rsidRPr="00E27B69">
        <w:rPr>
          <w:rFonts w:ascii="Arial" w:hAnsi="Arial" w:cs="Arial"/>
          <w:b/>
          <w:sz w:val="20"/>
          <w:szCs w:val="20"/>
          <w:lang w:val="en-US"/>
        </w:rPr>
        <w:t xml:space="preserve">PEMBAHASAN </w:t>
      </w:r>
    </w:p>
    <w:p w14:paraId="706CC3DD" w14:textId="17A2FA96" w:rsidR="00BB0109" w:rsidRPr="00E27B69" w:rsidRDefault="00BB0109" w:rsidP="00E27B69">
      <w:pPr>
        <w:pStyle w:val="ListParagraph"/>
        <w:ind w:left="0" w:right="4" w:firstLine="0"/>
        <w:rPr>
          <w:rFonts w:ascii="Arial" w:hAnsi="Arial" w:cs="Arial"/>
          <w:b/>
          <w:sz w:val="20"/>
          <w:szCs w:val="20"/>
          <w:lang w:val="en-US"/>
        </w:rPr>
      </w:pPr>
    </w:p>
    <w:p w14:paraId="69498A0A" w14:textId="77777777" w:rsidR="00BB0109" w:rsidRPr="00E27B69" w:rsidRDefault="00BB0109" w:rsidP="00E27B69">
      <w:pPr>
        <w:ind w:right="4"/>
        <w:rPr>
          <w:rFonts w:ascii="Arial" w:hAnsi="Arial" w:cs="Arial"/>
          <w:b/>
          <w:color w:val="000000"/>
          <w:sz w:val="20"/>
          <w:szCs w:val="20"/>
          <w:lang w:val="id-ID"/>
        </w:rPr>
      </w:pPr>
      <w:r w:rsidRPr="00E27B69">
        <w:rPr>
          <w:rFonts w:ascii="Arial" w:hAnsi="Arial" w:cs="Arial"/>
          <w:b/>
          <w:color w:val="000000"/>
          <w:sz w:val="20"/>
          <w:szCs w:val="20"/>
          <w:lang w:val="id-ID"/>
        </w:rPr>
        <w:t xml:space="preserve">Gambaran Umum Implementasi Komunikasi dan Mobilisasi Sosial di Puskesmas Siko dan Puskemas Kalumata </w:t>
      </w:r>
    </w:p>
    <w:p w14:paraId="4541A2BC" w14:textId="37151031" w:rsidR="00BB0109" w:rsidRPr="00E27B69" w:rsidRDefault="00BB0109" w:rsidP="00E27B69">
      <w:pPr>
        <w:pStyle w:val="ListParagraph"/>
        <w:ind w:left="0" w:right="4" w:firstLine="567"/>
        <w:rPr>
          <w:rFonts w:ascii="Arial" w:eastAsiaTheme="minorHAnsi" w:hAnsi="Arial" w:cs="Arial"/>
          <w:color w:val="000000"/>
          <w:sz w:val="20"/>
          <w:szCs w:val="20"/>
          <w:lang w:val="id-ID"/>
        </w:rPr>
      </w:pPr>
      <w:r w:rsidRPr="00E27B69">
        <w:rPr>
          <w:rFonts w:ascii="Arial" w:eastAsiaTheme="minorHAnsi" w:hAnsi="Arial" w:cs="Arial"/>
          <w:color w:val="000000"/>
          <w:sz w:val="20"/>
          <w:szCs w:val="20"/>
          <w:lang w:val="id-ID"/>
        </w:rPr>
        <w:t xml:space="preserve">Komunikasi memiliki peran penting dalam pengendalian TB Paru, berbagai program secara terstruktur dari tingkat global WHO hingga regional pemerintah kota berusaha hal ini kemudian diduplikasi dan dijalankan di wilayah kerja  Puskesmas  Siko dan Kalumata. Secara deskriptif hasil penelitian implementasi komunikasi secara umum  menujukkan bahwa kategori kurang baik sebanyak 48.0% dan cukup baik 52.0%.  </w:t>
      </w:r>
    </w:p>
    <w:p w14:paraId="020CDEDE" w14:textId="422B6424" w:rsidR="00BB0109" w:rsidRPr="00E27B69" w:rsidRDefault="00BB0109" w:rsidP="00E27B69">
      <w:pPr>
        <w:pStyle w:val="ListParagraph"/>
        <w:ind w:left="0" w:right="4" w:firstLine="567"/>
        <w:rPr>
          <w:rFonts w:ascii="Arial" w:eastAsiaTheme="minorHAnsi" w:hAnsi="Arial" w:cs="Arial"/>
          <w:sz w:val="20"/>
          <w:szCs w:val="20"/>
          <w:lang w:val="id-ID"/>
        </w:rPr>
      </w:pPr>
      <w:r w:rsidRPr="00E27B69">
        <w:rPr>
          <w:rFonts w:ascii="Arial" w:eastAsiaTheme="minorHAnsi" w:hAnsi="Arial" w:cs="Arial"/>
          <w:sz w:val="20"/>
          <w:szCs w:val="20"/>
          <w:lang w:val="id-ID"/>
        </w:rPr>
        <w:t>Masih tinggingya angka dengan kategori kurang baik pada  indikator komun</w:t>
      </w:r>
      <w:proofErr w:type="spellStart"/>
      <w:r w:rsidR="00531078">
        <w:rPr>
          <w:rFonts w:ascii="Arial" w:eastAsiaTheme="minorHAnsi" w:hAnsi="Arial" w:cs="Arial"/>
          <w:sz w:val="20"/>
          <w:szCs w:val="20"/>
          <w:lang w:val="en-US"/>
        </w:rPr>
        <w:t>i</w:t>
      </w:r>
      <w:proofErr w:type="spellEnd"/>
      <w:r w:rsidRPr="00E27B69">
        <w:rPr>
          <w:rFonts w:ascii="Arial" w:eastAsiaTheme="minorHAnsi" w:hAnsi="Arial" w:cs="Arial"/>
          <w:sz w:val="20"/>
          <w:szCs w:val="20"/>
          <w:lang w:val="id-ID"/>
        </w:rPr>
        <w:t xml:space="preserve">kasi, disebabkan dengan </w:t>
      </w:r>
      <w:proofErr w:type="spellStart"/>
      <w:r w:rsidR="00DB4C8B">
        <w:rPr>
          <w:rFonts w:ascii="Arial" w:eastAsiaTheme="minorHAnsi" w:hAnsi="Arial" w:cs="Arial"/>
          <w:sz w:val="20"/>
          <w:szCs w:val="20"/>
          <w:lang w:val="en-US"/>
        </w:rPr>
        <w:t>masih</w:t>
      </w:r>
      <w:proofErr w:type="spellEnd"/>
      <w:r w:rsidR="00DB4C8B">
        <w:rPr>
          <w:rFonts w:ascii="Arial" w:eastAsiaTheme="minorHAnsi" w:hAnsi="Arial" w:cs="Arial"/>
          <w:sz w:val="20"/>
          <w:szCs w:val="20"/>
          <w:lang w:val="en-US"/>
        </w:rPr>
        <w:t xml:space="preserve"> </w:t>
      </w:r>
      <w:proofErr w:type="spellStart"/>
      <w:r w:rsidR="00DB4C8B">
        <w:rPr>
          <w:rFonts w:ascii="Arial" w:eastAsiaTheme="minorHAnsi" w:hAnsi="Arial" w:cs="Arial"/>
          <w:sz w:val="20"/>
          <w:szCs w:val="20"/>
          <w:lang w:val="en-US"/>
        </w:rPr>
        <w:t>rendahnya</w:t>
      </w:r>
      <w:proofErr w:type="spellEnd"/>
      <w:r w:rsidR="00DB4C8B">
        <w:rPr>
          <w:rFonts w:ascii="Arial" w:eastAsiaTheme="minorHAnsi" w:hAnsi="Arial" w:cs="Arial"/>
          <w:sz w:val="20"/>
          <w:szCs w:val="20"/>
          <w:lang w:val="en-US"/>
        </w:rPr>
        <w:t xml:space="preserve"> </w:t>
      </w:r>
      <w:r w:rsidRPr="00E27B69">
        <w:rPr>
          <w:rFonts w:ascii="Arial" w:eastAsiaTheme="minorHAnsi" w:hAnsi="Arial" w:cs="Arial"/>
          <w:sz w:val="20"/>
          <w:szCs w:val="20"/>
          <w:lang w:val="id-ID"/>
        </w:rPr>
        <w:t xml:space="preserve">persepsi masyarakat terhadap penyakit TB </w:t>
      </w:r>
      <w:r w:rsidR="00996C75">
        <w:rPr>
          <w:rFonts w:ascii="Arial" w:eastAsiaTheme="minorHAnsi" w:hAnsi="Arial" w:cs="Arial"/>
          <w:sz w:val="20"/>
          <w:szCs w:val="20"/>
          <w:lang w:val="id-ID"/>
        </w:rPr>
        <w:fldChar w:fldCharType="begin"/>
      </w:r>
      <w:r w:rsidR="00996C75">
        <w:rPr>
          <w:rFonts w:ascii="Arial" w:eastAsiaTheme="minorHAnsi" w:hAnsi="Arial" w:cs="Arial"/>
          <w:sz w:val="20"/>
          <w:szCs w:val="20"/>
          <w:lang w:val="id-ID"/>
        </w:rPr>
        <w:instrText xml:space="preserve"> ADDIN EN.CITE &lt;EndNote&gt;&lt;Cite&gt;&lt;Author&gt;Sandha&lt;/Author&gt;&lt;Year&gt;2017&lt;/Year&gt;&lt;RecNum&gt;50&lt;/RecNum&gt;&lt;DisplayText&gt;(Sandha &amp;amp; Sari, 2017)&lt;/DisplayText&gt;&lt;record&gt;&lt;rec-number&gt;50&lt;/rec-number&gt;&lt;foreign-keys&gt;&lt;key app="EN" db-id="z2rvw05dfw02tneadtqvpzar9rw25vdd5x52"&gt;50&lt;/key&gt;&lt;/foreign-keys&gt;&lt;ref-type name="Journal Article"&gt;17&lt;/ref-type&gt;&lt;contributors&gt;&lt;authors&gt;&lt;author&gt;Sandha, Luh Made Hannisa&lt;/author&gt;&lt;author&gt;Sari, Komang Ayu Kartika&lt;/author&gt;&lt;/authors&gt;&lt;/contributors&gt;&lt;titles&gt;&lt;title&gt;Tingkat Pengetahuan dan Kategori Persepsi Masyarakat Terhadap Penyakit Tuberkulosis (TB) di Desa Kecicang Islam Kecamatan Bebandem Karangasem-Bali&lt;/title&gt;&lt;secondary-title&gt;E-Jurnal Medika Udayana&lt;/secondary-title&gt;&lt;/titles&gt;&lt;periodical&gt;&lt;full-title&gt;E-Jurnal Medika Udayana&lt;/full-title&gt;&lt;/periodical&gt;&lt;pages&gt;131-139&lt;/pages&gt;&lt;volume&gt;6&lt;/volume&gt;&lt;number&gt;12&lt;/number&gt;&lt;dates&gt;&lt;year&gt;2017&lt;/year&gt;&lt;/dates&gt;&lt;isbn&gt;2303-1395&lt;/isbn&gt;&lt;urls&gt;&lt;/urls&gt;&lt;/record&gt;&lt;/Cite&gt;&lt;/EndNote&gt;</w:instrText>
      </w:r>
      <w:r w:rsidR="00996C75">
        <w:rPr>
          <w:rFonts w:ascii="Arial" w:eastAsiaTheme="minorHAnsi" w:hAnsi="Arial" w:cs="Arial"/>
          <w:sz w:val="20"/>
          <w:szCs w:val="20"/>
          <w:lang w:val="id-ID"/>
        </w:rPr>
        <w:fldChar w:fldCharType="separate"/>
      </w:r>
      <w:r w:rsidR="00996C75">
        <w:rPr>
          <w:rFonts w:ascii="Arial" w:eastAsiaTheme="minorHAnsi" w:hAnsi="Arial" w:cs="Arial"/>
          <w:noProof/>
          <w:sz w:val="20"/>
          <w:szCs w:val="20"/>
          <w:lang w:val="id-ID"/>
        </w:rPr>
        <w:t>(</w:t>
      </w:r>
      <w:hyperlink w:anchor="_ENREF_16" w:tooltip="Sandha, 2017 #50" w:history="1">
        <w:r w:rsidR="00A85306">
          <w:rPr>
            <w:rFonts w:ascii="Arial" w:eastAsiaTheme="minorHAnsi" w:hAnsi="Arial" w:cs="Arial"/>
            <w:noProof/>
            <w:sz w:val="20"/>
            <w:szCs w:val="20"/>
            <w:lang w:val="id-ID"/>
          </w:rPr>
          <w:t>Sandha &amp; Sari, 2017</w:t>
        </w:r>
      </w:hyperlink>
      <w:r w:rsidR="00996C75">
        <w:rPr>
          <w:rFonts w:ascii="Arial" w:eastAsiaTheme="minorHAnsi" w:hAnsi="Arial" w:cs="Arial"/>
          <w:noProof/>
          <w:sz w:val="20"/>
          <w:szCs w:val="20"/>
          <w:lang w:val="id-ID"/>
        </w:rPr>
        <w:t>)</w:t>
      </w:r>
      <w:r w:rsidR="00996C75">
        <w:rPr>
          <w:rFonts w:ascii="Arial" w:eastAsiaTheme="minorHAnsi" w:hAnsi="Arial" w:cs="Arial"/>
          <w:sz w:val="20"/>
          <w:szCs w:val="20"/>
          <w:lang w:val="id-ID"/>
        </w:rPr>
        <w:fldChar w:fldCharType="end"/>
      </w:r>
      <w:r w:rsidRPr="00E27B69">
        <w:rPr>
          <w:rFonts w:ascii="Arial" w:eastAsiaTheme="minorHAnsi" w:hAnsi="Arial" w:cs="Arial"/>
          <w:sz w:val="20"/>
          <w:szCs w:val="20"/>
          <w:lang w:val="id-ID"/>
        </w:rPr>
        <w:t xml:space="preserve">. Persepsi ini </w:t>
      </w:r>
      <w:r w:rsidRPr="00E27B69">
        <w:rPr>
          <w:rFonts w:ascii="Arial" w:eastAsiaTheme="minorHAnsi" w:hAnsi="Arial" w:cs="Arial"/>
          <w:sz w:val="20"/>
          <w:szCs w:val="20"/>
          <w:lang w:val="id-ID"/>
        </w:rPr>
        <w:lastRenderedPageBreak/>
        <w:t xml:space="preserve">berkaitan dengan kesadaran akan bahaya penyakit TB yang membantu dalam pengobatan, pada penelitian </w:t>
      </w:r>
      <w:r w:rsidR="005A25CF">
        <w:rPr>
          <w:rFonts w:ascii="Arial" w:eastAsiaTheme="minorHAnsi" w:hAnsi="Arial" w:cs="Arial"/>
          <w:sz w:val="20"/>
          <w:szCs w:val="20"/>
          <w:lang w:val="id-ID"/>
        </w:rPr>
        <w:fldChar w:fldCharType="begin"/>
      </w:r>
      <w:r w:rsidR="005A25CF">
        <w:rPr>
          <w:rFonts w:ascii="Arial" w:eastAsiaTheme="minorHAnsi" w:hAnsi="Arial" w:cs="Arial"/>
          <w:sz w:val="20"/>
          <w:szCs w:val="20"/>
          <w:lang w:val="id-ID"/>
        </w:rPr>
        <w:instrText xml:space="preserve"> HYPERLINK \l "_ENREF_3" \o "Fawzi, 2020 #52" </w:instrText>
      </w:r>
      <w:r w:rsidR="005A25CF">
        <w:rPr>
          <w:rFonts w:ascii="Arial" w:eastAsiaTheme="minorHAnsi" w:hAnsi="Arial" w:cs="Arial"/>
          <w:sz w:val="20"/>
          <w:szCs w:val="20"/>
          <w:lang w:val="id-ID"/>
        </w:rPr>
        <w:fldChar w:fldCharType="separate"/>
      </w:r>
      <w:r w:rsidR="00A85306">
        <w:rPr>
          <w:rFonts w:ascii="Arial" w:eastAsiaTheme="minorHAnsi" w:hAnsi="Arial" w:cs="Arial"/>
          <w:sz w:val="20"/>
          <w:szCs w:val="20"/>
          <w:lang w:val="id-ID"/>
        </w:rPr>
        <w:fldChar w:fldCharType="begin"/>
      </w:r>
      <w:r w:rsidR="00A85306">
        <w:rPr>
          <w:rFonts w:ascii="Arial" w:eastAsiaTheme="minorHAnsi" w:hAnsi="Arial" w:cs="Arial"/>
          <w:sz w:val="20"/>
          <w:szCs w:val="20"/>
          <w:lang w:val="id-ID"/>
        </w:rPr>
        <w:instrText xml:space="preserve"> ADDIN EN.CITE &lt;EndNote&gt;&lt;Cite AuthorYear="1"&gt;&lt;Author&gt;Fawzi&lt;/Author&gt;&lt;Year&gt;2020&lt;/Year&gt;&lt;RecNum&gt;52&lt;/RecNum&gt;&lt;DisplayText&gt;Fawzi, Indrayani, and Hamisah (2020)&lt;/DisplayText&gt;&lt;record&gt;&lt;rec-number&gt;52&lt;/rec-number&gt;&lt;foreign-keys&gt;&lt;key app="EN" db-id="z2rvw05dfw02tneadtqvpzar9rw25vdd5x52"&gt;52&lt;/key&gt;&lt;/foreign-keys&gt;&lt;ref-type name="Journal Article"&gt;17&lt;/ref-type&gt;&lt;contributors&gt;&lt;authors&gt;&lt;author&gt;Nurul Ihsan Fawzi&lt;/author&gt;&lt;author&gt;Angela Meike Indrayani&lt;/author&gt;&lt;author&gt;Hamisah&lt;/author&gt;&lt;/authors&gt;&lt;/contributors&gt;&lt;titles&gt;&lt;title&gt;Pengaruh Edukasi Gizi Menggunakan Media Audio Visual (Video) terhadap Pengetahuan dan Sikap Gizi Seimbang &lt;/title&gt;&lt;secondary-title&gt;Jurnal Kesehatan Poltekkes Kemenkes Ternate&lt;/secondary-title&gt;&lt;/titles&gt;&lt;periodical&gt;&lt;full-title&gt;Jurnal Kesehatan Poltekkes Kemenkes Ternate&lt;/full-title&gt;&lt;/periodical&gt;&lt;pages&gt;25-30&lt;/pages&gt;&lt;volume&gt;13&lt;/volume&gt;&lt;number&gt;1&lt;/number&gt;&lt;section&gt;25&lt;/section&gt;&lt;dates&gt;&lt;year&gt;2020&lt;/year&gt;&lt;/dates&gt;&lt;urls&gt;&lt;/urls&gt;&lt;/record&gt;&lt;/Cite&gt;&lt;/EndNote&gt;</w:instrText>
      </w:r>
      <w:r w:rsidR="00A85306">
        <w:rPr>
          <w:rFonts w:ascii="Arial" w:eastAsiaTheme="minorHAnsi" w:hAnsi="Arial" w:cs="Arial"/>
          <w:sz w:val="20"/>
          <w:szCs w:val="20"/>
          <w:lang w:val="id-ID"/>
        </w:rPr>
        <w:fldChar w:fldCharType="separate"/>
      </w:r>
      <w:r w:rsidR="00A85306">
        <w:rPr>
          <w:rFonts w:ascii="Arial" w:eastAsiaTheme="minorHAnsi" w:hAnsi="Arial" w:cs="Arial"/>
          <w:noProof/>
          <w:sz w:val="20"/>
          <w:szCs w:val="20"/>
          <w:lang w:val="id-ID"/>
        </w:rPr>
        <w:t>Fawzi, Indrayani, and Hamisah (2020)</w:t>
      </w:r>
      <w:r w:rsidR="00A85306">
        <w:rPr>
          <w:rFonts w:ascii="Arial" w:eastAsiaTheme="minorHAnsi" w:hAnsi="Arial" w:cs="Arial"/>
          <w:sz w:val="20"/>
          <w:szCs w:val="20"/>
          <w:lang w:val="id-ID"/>
        </w:rPr>
        <w:fldChar w:fldCharType="end"/>
      </w:r>
      <w:r w:rsidR="005A25CF">
        <w:rPr>
          <w:rFonts w:ascii="Arial" w:eastAsiaTheme="minorHAnsi" w:hAnsi="Arial" w:cs="Arial"/>
          <w:sz w:val="20"/>
          <w:szCs w:val="20"/>
          <w:lang w:val="id-ID"/>
        </w:rPr>
        <w:fldChar w:fldCharType="end"/>
      </w:r>
      <w:r w:rsidR="009C4E13">
        <w:rPr>
          <w:rFonts w:ascii="Arial" w:eastAsiaTheme="minorHAnsi" w:hAnsi="Arial" w:cs="Arial"/>
          <w:sz w:val="20"/>
          <w:szCs w:val="20"/>
          <w:lang w:val="en-US"/>
        </w:rPr>
        <w:t xml:space="preserve"> </w:t>
      </w:r>
      <w:r w:rsidRPr="00E27B69">
        <w:rPr>
          <w:rFonts w:ascii="Arial" w:eastAsiaTheme="minorHAnsi" w:hAnsi="Arial" w:cs="Arial"/>
          <w:sz w:val="20"/>
          <w:szCs w:val="20"/>
          <w:lang w:val="id-ID"/>
        </w:rPr>
        <w:t xml:space="preserve">menunjukkan bahwa masyarakat di Kabupaten Kayong Utara masih banyak yang menganggap bawa indikasi penyakit TB seperti batuk-batuk dan muntah darah dianggap sebagai kutukan atau santet. Setelah pasien diperiksa oleh dokter dan dinyatakan positif menderita TB, beberapa pasien dan keluarga pasien masih mempercayai pengobatan melalui dukun/pengobatan tradisional. Penolakan pengobatan ini menyebabkan angka prevalensi TB menjadi tinggi  </w:t>
      </w:r>
      <w:r w:rsidRPr="00E27B69">
        <w:rPr>
          <w:rFonts w:ascii="Arial" w:eastAsiaTheme="minorHAnsi" w:hAnsi="Arial" w:cs="Arial"/>
          <w:sz w:val="20"/>
          <w:szCs w:val="20"/>
          <w:lang w:val="id-ID"/>
        </w:rPr>
        <w:fldChar w:fldCharType="begin" w:fldLock="1"/>
      </w:r>
      <w:r w:rsidRPr="00E27B69">
        <w:rPr>
          <w:rFonts w:ascii="Arial" w:eastAsiaTheme="minorHAnsi" w:hAnsi="Arial" w:cs="Arial"/>
          <w:sz w:val="20"/>
          <w:szCs w:val="20"/>
          <w:lang w:val="id-ID"/>
        </w:rPr>
        <w:instrText>ADDIN CSL_CITATION { "citationItems" : [ { "id" : "ITEM-1", "itemData" : { "abstract" : "Scabies adalah penyakit kulit yang disebabkan infestasi dan sensitisasi tungau Sarcoptes scabiei. Penyakit scabies umumnya menyerang individu yang hidup berkelompok seperti asrama dan pesantren. Prevalensi scabies di Pondok Pesantren Darul Ma\u2019arif Kabupaten Sintang sebanyak 24 orang, mengalami peningkatan dari tahun ketahun menjadi 43 orang. Tujuan dari penelitian ini adalah untuk mengetahui faktor-faktor yang berhubungan dengan kejadian scabies. Jenis penelitian adalah observasional dengan pendekatan analitik dan desain cross sectional. Total populasi 439 santri. 90 santri sebagai sampel diambil dengan teknik random sampling. Analisis data menggunakan software statistik dengan taraf signifikansi 0,05. Hasil penelitian menunjukan bahwa 58,9% responden pernah menderita scabies. Hasil uji statistik diketahui ada hubungan jenis kelamin dengan kejadian scabies (p=0,000), ada hubungan pengetahuan dengan kejadian scabies (p=0,005), ada hubungan sikap dengan kejadian scabies (p=0,021), ada hubungan praktik dengan kejadian scabies (p=0,015), ada hubungan personal hygiene dengan kejadian scabies (p=0,018) dan ada hubungan sanitasi lingkungan dengan kejadian scabies (p=0,006). Kesimpulan dari penelitian ini adalah terdapat hubungan bermakna antara variabel bebas dengan kejadian scabies.", "author" : [ { "dropping-particle" : "", "family" : "Fawzi Ihsan", "given" : "Nurul", "non-dropping-particle" : "", "parse-names" : false, "suffix" : "" }, { "dropping-particle" : "", "family" : "Indrayani Meike", "given" : "Angela", "non-dropping-particle" : "", "parse-names" : false, "suffix" : "" }, { "dropping-particle" : "", "family" : "Hamisah", "given" : "", "non-dropping-particle" : "", "parse-names" : false, "suffix" : "" } ], "container-title" : "Jurnal Kesehatan Poltekkes Ternate", "id" : "ITEM-1", "issue" : "1", "issued" : { "date-parts" : [ [ "2020" ] ] }, "page" : "25-30", "title" : "Pengaruh Edukasi Gizi Menggunakan Media Audio Visual (Video) Terhadap Pengetahuan dan Sikap Gizi seimbang", "type" : "article-journal", "volume" : "13" }, "uris" : [ "http://www.mendeley.com/documents/?uuid=9ae72ade-3801-4ac8-9ee5-910af38cea96" ] } ], "mendeley" : { "formattedCitation" : "(Fawzi Ihsan, Indrayani Meike and Hamisah, 2020)", "plainTextFormattedCitation" : "(Fawzi Ihsan, Indrayani Meike and Hamisah, 2020)", "previouslyFormattedCitation" : "(Fawzi Ihsan, Indrayani Meike and Hamisah, 2020)" }, "properties" : {  }, "schema" : "https://github.com/citation-style-language/schema/raw/master/csl-citation.json" }</w:instrText>
      </w:r>
      <w:r w:rsidRPr="00E27B69">
        <w:rPr>
          <w:rFonts w:ascii="Arial" w:eastAsiaTheme="minorHAnsi" w:hAnsi="Arial" w:cs="Arial"/>
          <w:sz w:val="20"/>
          <w:szCs w:val="20"/>
          <w:lang w:val="id-ID"/>
        </w:rPr>
        <w:fldChar w:fldCharType="separate"/>
      </w:r>
      <w:r w:rsidRPr="00E27B69">
        <w:rPr>
          <w:rFonts w:ascii="Arial" w:eastAsiaTheme="minorHAnsi" w:hAnsi="Arial" w:cs="Arial"/>
          <w:noProof/>
          <w:sz w:val="20"/>
          <w:szCs w:val="20"/>
          <w:lang w:val="id-ID"/>
        </w:rPr>
        <w:t>(Fawzi Ihsan, Indrayani Meike and Hamisah, 2020)</w:t>
      </w:r>
      <w:r w:rsidRPr="00E27B69">
        <w:rPr>
          <w:rFonts w:ascii="Arial" w:eastAsiaTheme="minorHAnsi" w:hAnsi="Arial" w:cs="Arial"/>
          <w:sz w:val="20"/>
          <w:szCs w:val="20"/>
          <w:lang w:val="id-ID"/>
        </w:rPr>
        <w:fldChar w:fldCharType="end"/>
      </w:r>
      <w:r w:rsidRPr="00E27B69">
        <w:rPr>
          <w:rFonts w:ascii="Arial" w:eastAsiaTheme="minorHAnsi" w:hAnsi="Arial" w:cs="Arial"/>
          <w:sz w:val="20"/>
          <w:szCs w:val="20"/>
          <w:lang w:val="id-ID"/>
        </w:rPr>
        <w:t xml:space="preserve">. </w:t>
      </w:r>
    </w:p>
    <w:p w14:paraId="42CE9296" w14:textId="77777777" w:rsidR="00BB0109" w:rsidRPr="00E27B69" w:rsidRDefault="00BB0109" w:rsidP="00E27B69">
      <w:pPr>
        <w:pStyle w:val="ListParagraph"/>
        <w:ind w:left="0" w:right="4" w:firstLine="567"/>
        <w:rPr>
          <w:rFonts w:ascii="Arial" w:eastAsiaTheme="minorHAnsi" w:hAnsi="Arial" w:cs="Arial"/>
          <w:sz w:val="20"/>
          <w:szCs w:val="20"/>
          <w:lang w:val="id-ID"/>
        </w:rPr>
      </w:pPr>
      <w:r w:rsidRPr="00E27B69">
        <w:rPr>
          <w:rFonts w:ascii="Arial" w:eastAsiaTheme="minorHAnsi" w:hAnsi="Arial" w:cs="Arial"/>
          <w:sz w:val="20"/>
          <w:szCs w:val="20"/>
          <w:lang w:val="id-ID"/>
        </w:rPr>
        <w:t>Rendahnya persespsi masyarakat dipengaruhi dengan tingkat pendidikan masyarakat dimana hanya 22% dengan pendidikan akhir D3/D4/S1 bahkan masih ada yang tidak bersekolah. Sebuah model komunikasi dibutuhkan untuk melakukan pendekatan khusus kepada masyarakat agar mereka bisa komitment dan secara sadar mengambil peran dalam pengendalian TB Paru.</w:t>
      </w:r>
    </w:p>
    <w:p w14:paraId="4C64BC69" w14:textId="1FE8A53C" w:rsidR="00BB0109" w:rsidRPr="00E27B69" w:rsidRDefault="00DB4C8B" w:rsidP="00E27B69">
      <w:pPr>
        <w:pStyle w:val="ListParagraph"/>
        <w:ind w:left="0" w:right="4" w:firstLine="567"/>
        <w:rPr>
          <w:rFonts w:ascii="Arial" w:hAnsi="Arial" w:cs="Arial"/>
          <w:sz w:val="20"/>
          <w:szCs w:val="20"/>
          <w:lang w:val="id-ID"/>
        </w:rPr>
      </w:pPr>
      <w:proofErr w:type="spellStart"/>
      <w:r>
        <w:rPr>
          <w:rFonts w:ascii="Arial" w:hAnsi="Arial" w:cs="Arial"/>
          <w:sz w:val="20"/>
          <w:szCs w:val="20"/>
          <w:lang w:val="en-US"/>
        </w:rPr>
        <w:t>Berdasarkan</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r>
        <w:rPr>
          <w:rFonts w:ascii="Arial" w:hAnsi="Arial" w:cs="Arial"/>
          <w:sz w:val="20"/>
          <w:szCs w:val="20"/>
          <w:lang w:val="id-ID"/>
        </w:rPr>
        <w:t>Hasil penelitian</w:t>
      </w:r>
      <w:r w:rsidR="00BB0109" w:rsidRPr="00E27B69">
        <w:rPr>
          <w:rFonts w:ascii="Arial" w:hAnsi="Arial" w:cs="Arial"/>
          <w:sz w:val="20"/>
          <w:szCs w:val="20"/>
          <w:lang w:val="id-ID"/>
        </w:rPr>
        <w:t xml:space="preserve"> menujukkan</w:t>
      </w:r>
      <w:r>
        <w:rPr>
          <w:rFonts w:ascii="Arial" w:hAnsi="Arial" w:cs="Arial"/>
          <w:sz w:val="20"/>
          <w:szCs w:val="20"/>
          <w:lang w:val="en-US"/>
        </w:rPr>
        <w:t xml:space="preserve"> </w:t>
      </w:r>
      <w:proofErr w:type="spellStart"/>
      <w:r>
        <w:rPr>
          <w:rFonts w:ascii="Arial" w:hAnsi="Arial" w:cs="Arial"/>
          <w:sz w:val="20"/>
          <w:szCs w:val="20"/>
          <w:lang w:val="en-US"/>
        </w:rPr>
        <w:t>secara</w:t>
      </w:r>
      <w:proofErr w:type="spellEnd"/>
      <w:r>
        <w:rPr>
          <w:rFonts w:ascii="Arial" w:hAnsi="Arial" w:cs="Arial"/>
          <w:sz w:val="20"/>
          <w:szCs w:val="20"/>
          <w:lang w:val="en-US"/>
        </w:rPr>
        <w:t xml:space="preserve"> </w:t>
      </w:r>
      <w:proofErr w:type="spellStart"/>
      <w:r>
        <w:rPr>
          <w:rFonts w:ascii="Arial" w:hAnsi="Arial" w:cs="Arial"/>
          <w:sz w:val="20"/>
          <w:szCs w:val="20"/>
          <w:lang w:val="en-US"/>
        </w:rPr>
        <w:t>statistik</w:t>
      </w:r>
      <w:proofErr w:type="spellEnd"/>
      <w:r>
        <w:rPr>
          <w:rFonts w:ascii="Arial" w:hAnsi="Arial" w:cs="Arial"/>
          <w:sz w:val="20"/>
          <w:szCs w:val="20"/>
          <w:lang w:val="en-US"/>
        </w:rPr>
        <w:t xml:space="preserve"> </w:t>
      </w:r>
      <w:proofErr w:type="spellStart"/>
      <w:r>
        <w:rPr>
          <w:rFonts w:ascii="Arial" w:hAnsi="Arial" w:cs="Arial"/>
          <w:sz w:val="20"/>
          <w:szCs w:val="20"/>
          <w:lang w:val="en-US"/>
        </w:rPr>
        <w:t>bahwa</w:t>
      </w:r>
      <w:proofErr w:type="spellEnd"/>
      <w:r w:rsidR="00BB0109" w:rsidRPr="00E27B69">
        <w:rPr>
          <w:rFonts w:ascii="Arial" w:hAnsi="Arial" w:cs="Arial"/>
          <w:sz w:val="20"/>
          <w:szCs w:val="20"/>
          <w:lang w:val="id-ID"/>
        </w:rPr>
        <w:t xml:space="preserve"> </w:t>
      </w:r>
      <w:proofErr w:type="gramStart"/>
      <w:r w:rsidR="00BB0109" w:rsidRPr="00E27B69">
        <w:rPr>
          <w:rFonts w:ascii="Arial" w:hAnsi="Arial" w:cs="Arial"/>
          <w:sz w:val="20"/>
          <w:szCs w:val="20"/>
          <w:lang w:val="id-ID"/>
        </w:rPr>
        <w:t>tidak  ada</w:t>
      </w:r>
      <w:proofErr w:type="gramEnd"/>
      <w:r w:rsidR="00BB0109" w:rsidRPr="00E27B69">
        <w:rPr>
          <w:rFonts w:ascii="Arial" w:hAnsi="Arial" w:cs="Arial"/>
          <w:sz w:val="20"/>
          <w:szCs w:val="20"/>
          <w:lang w:val="id-ID"/>
        </w:rPr>
        <w:t xml:space="preserve"> perbedaan nilai rerata </w:t>
      </w:r>
      <w:r w:rsidR="005A25CF">
        <w:rPr>
          <w:rFonts w:ascii="Arial" w:hAnsi="Arial" w:cs="Arial"/>
          <w:sz w:val="20"/>
          <w:szCs w:val="20"/>
          <w:lang w:val="en-US"/>
        </w:rPr>
        <w:t>di</w:t>
      </w:r>
      <w:r w:rsidR="00BB0109" w:rsidRPr="00E27B69">
        <w:rPr>
          <w:rFonts w:ascii="Arial" w:hAnsi="Arial" w:cs="Arial"/>
          <w:sz w:val="20"/>
          <w:szCs w:val="20"/>
          <w:lang w:val="id-ID"/>
        </w:rPr>
        <w:t>antara dua wilayah kerja puskesmas Siko dan Kalumata. Data ini di dukung dengan wawancara mendalam dengan petugas kesehatan di masing-masing wilayah kerja. Dimana hasil wawancara menujukkan bahwa p</w:t>
      </w:r>
      <w:r w:rsidR="00BB0109" w:rsidRPr="00E27B69">
        <w:rPr>
          <w:rFonts w:ascii="Arial" w:hAnsi="Arial" w:cs="Arial"/>
          <w:sz w:val="20"/>
          <w:szCs w:val="20"/>
        </w:rPr>
        <w:t xml:space="preserve">enyuluhan atau pemberian informasi secara langsung melalui Puskesmas, Polindes dan Pustu </w:t>
      </w:r>
      <w:r w:rsidR="00BB0109" w:rsidRPr="00E27B69">
        <w:rPr>
          <w:rFonts w:ascii="Arial" w:hAnsi="Arial" w:cs="Arial"/>
          <w:sz w:val="20"/>
          <w:szCs w:val="20"/>
          <w:lang w:val="id-ID"/>
        </w:rPr>
        <w:t xml:space="preserve"> ataupun kegiatan masyarakat seperti posyandu dan lainnya, </w:t>
      </w:r>
      <w:r w:rsidR="00BB0109" w:rsidRPr="00E27B69">
        <w:rPr>
          <w:rFonts w:ascii="Arial" w:hAnsi="Arial" w:cs="Arial"/>
          <w:sz w:val="20"/>
          <w:szCs w:val="20"/>
        </w:rPr>
        <w:t>komunikasi</w:t>
      </w:r>
      <w:r w:rsidR="00BB0109" w:rsidRPr="00E27B69">
        <w:rPr>
          <w:rFonts w:ascii="Arial" w:hAnsi="Arial" w:cs="Arial"/>
          <w:sz w:val="20"/>
          <w:szCs w:val="20"/>
          <w:lang w:val="id-ID"/>
        </w:rPr>
        <w:t xml:space="preserve"> ini merupakan yang </w:t>
      </w:r>
      <w:r w:rsidR="00BB0109" w:rsidRPr="00E27B69">
        <w:rPr>
          <w:rFonts w:ascii="Arial" w:hAnsi="Arial" w:cs="Arial"/>
          <w:sz w:val="20"/>
          <w:szCs w:val="20"/>
        </w:rPr>
        <w:t>paling efektif</w:t>
      </w:r>
      <w:r w:rsidR="00BB0109" w:rsidRPr="00E27B69">
        <w:rPr>
          <w:rFonts w:ascii="Arial" w:hAnsi="Arial" w:cs="Arial"/>
          <w:sz w:val="20"/>
          <w:szCs w:val="20"/>
          <w:lang w:val="id-ID"/>
        </w:rPr>
        <w:t xml:space="preserve">, meskipun pada dasarnya edukasi terkait TB pertama kali dilakukan pada setiap pasien Tb Baru. Kemudian,  ditambahkan dengan media cetak </w:t>
      </w:r>
      <w:r w:rsidR="00BB0109" w:rsidRPr="00E27B69">
        <w:rPr>
          <w:rFonts w:ascii="Arial" w:hAnsi="Arial" w:cs="Arial"/>
          <w:i/>
          <w:sz w:val="20"/>
          <w:szCs w:val="20"/>
          <w:lang w:val="id-ID"/>
        </w:rPr>
        <w:t xml:space="preserve">leaflet </w:t>
      </w:r>
      <w:r w:rsidR="00BB0109" w:rsidRPr="00E27B69">
        <w:rPr>
          <w:rFonts w:ascii="Arial" w:hAnsi="Arial" w:cs="Arial"/>
          <w:sz w:val="20"/>
          <w:szCs w:val="20"/>
          <w:lang w:val="id-ID"/>
        </w:rPr>
        <w:t>yang beridikan materie dukasi mulai dari gejala penegalan TB hiingga cara pegobatannya..</w:t>
      </w:r>
    </w:p>
    <w:p w14:paraId="4F9CEF18" w14:textId="442CEA64" w:rsidR="00BB0109" w:rsidRPr="00E27B69" w:rsidRDefault="00BB0109" w:rsidP="00E27B69">
      <w:pPr>
        <w:pStyle w:val="ListParagraph"/>
        <w:ind w:left="0" w:right="4" w:firstLine="567"/>
        <w:rPr>
          <w:rFonts w:ascii="Arial" w:eastAsiaTheme="minorHAnsi" w:hAnsi="Arial" w:cs="Arial"/>
          <w:color w:val="000000"/>
          <w:sz w:val="20"/>
          <w:szCs w:val="20"/>
          <w:lang w:val="id-ID"/>
        </w:rPr>
      </w:pPr>
      <w:r w:rsidRPr="00E27B69">
        <w:rPr>
          <w:rFonts w:ascii="Arial" w:hAnsi="Arial" w:cs="Arial"/>
          <w:sz w:val="20"/>
          <w:szCs w:val="20"/>
          <w:lang w:val="id-ID"/>
        </w:rPr>
        <w:t xml:space="preserve">Meskipun secara analisis multivariat dan wawancara mendalam menujukkan tidak ada perbedaan komunikasi antara Puskesmas Siko dan Puskesmas Kalumata , namun </w:t>
      </w:r>
      <w:r w:rsidRPr="00E27B69">
        <w:rPr>
          <w:rFonts w:ascii="Arial" w:eastAsiaTheme="minorHAnsi" w:hAnsi="Arial" w:cs="Arial"/>
          <w:color w:val="000000"/>
          <w:sz w:val="20"/>
          <w:szCs w:val="20"/>
          <w:lang w:val="id-ID"/>
        </w:rPr>
        <w:t xml:space="preserve">Hasil penelitian lainnya di Puskesmas Kalumata  menujukkan </w:t>
      </w:r>
      <w:r w:rsidRPr="00E27B69">
        <w:rPr>
          <w:rFonts w:ascii="Arial" w:hAnsi="Arial" w:cs="Arial"/>
          <w:sz w:val="20"/>
          <w:szCs w:val="20"/>
        </w:rPr>
        <w:t>di dapatkan dari 103 (95,4%) responden pada penanggulangan penyakit TB paru baik dan 3 (42,9%) responden pada penanggulangan TB paru kurang baik. sedangkan 5 (4,6%) responden komunikasi kurang yang terdistribusi berjumlah 1 (1,0%) responden pada penanggulangan penyakit TB paru baik dan 4 (57,1%) responden penanggulangan penyakit TB paru kurang baik</w:t>
      </w:r>
      <w:r w:rsidRPr="00E27B69">
        <w:rPr>
          <w:rFonts w:ascii="Arial" w:hAnsi="Arial" w:cs="Arial"/>
          <w:sz w:val="20"/>
          <w:szCs w:val="20"/>
          <w:lang w:val="id-ID"/>
        </w:rPr>
        <w:t xml:space="preserve"> </w:t>
      </w:r>
      <w:r w:rsidR="009C4E13">
        <w:rPr>
          <w:rFonts w:ascii="Arial" w:hAnsi="Arial" w:cs="Arial"/>
          <w:sz w:val="20"/>
          <w:szCs w:val="20"/>
          <w:lang w:val="id-ID"/>
        </w:rPr>
        <w:fldChar w:fldCharType="begin"/>
      </w:r>
      <w:r w:rsidR="009C4E13">
        <w:rPr>
          <w:rFonts w:ascii="Arial" w:hAnsi="Arial" w:cs="Arial"/>
          <w:sz w:val="20"/>
          <w:szCs w:val="20"/>
          <w:lang w:val="id-ID"/>
        </w:rPr>
        <w:instrText xml:space="preserve"> ADDIN EN.CITE &lt;EndNote&gt;&lt;Cite&gt;&lt;Author&gt;Supriyatni&lt;/Author&gt;&lt;Year&gt;2018&lt;/Year&gt;&lt;RecNum&gt;53&lt;/RecNum&gt;&lt;DisplayText&gt;(Supriyatni, 2018)&lt;/DisplayText&gt;&lt;record&gt;&lt;rec-number&gt;53&lt;/rec-number&gt;&lt;foreign-keys&gt;&lt;key app="EN" db-id="z2rvw05dfw02tneadtqvpzar9rw25vdd5x52"&gt;53&lt;/key&gt;&lt;/foreign-keys&gt;&lt;ref-type name="Journal Article"&gt;17&lt;/ref-type&gt;&lt;contributors&gt;&lt;authors&gt;&lt;author&gt;Nani Supriyatni &lt;/author&gt;&lt;/authors&gt;&lt;/contributors&gt;&lt;titles&gt;&lt;title&gt;Gambaran Strategi Advokasi Komunikasi Mobilisasi Sosial dalam Penanggulangan TB Paru di Puskesmas Kalumata Kota Ternate Tahun 2018&lt;/title&gt;&lt;secondary-title&gt;Jurnal Serambi Sehat&lt;/secondary-title&gt;&lt;/titles&gt;&lt;periodical&gt;&lt;full-title&gt;JURNAL SERAMBI SEHAT&lt;/full-title&gt;&lt;/periodical&gt;&lt;pages&gt;23-29&lt;/pages&gt;&lt;volume&gt;11&lt;/volume&gt;&lt;number&gt;2&lt;/number&gt;&lt;dates&gt;&lt;year&gt;2018&lt;/year&gt;&lt;/dates&gt;&lt;urls&gt;&lt;/urls&gt;&lt;/record&gt;&lt;/Cite&gt;&lt;/EndNote&gt;</w:instrText>
      </w:r>
      <w:r w:rsidR="009C4E13">
        <w:rPr>
          <w:rFonts w:ascii="Arial" w:hAnsi="Arial" w:cs="Arial"/>
          <w:sz w:val="20"/>
          <w:szCs w:val="20"/>
          <w:lang w:val="id-ID"/>
        </w:rPr>
        <w:fldChar w:fldCharType="separate"/>
      </w:r>
      <w:r w:rsidR="009C4E13">
        <w:rPr>
          <w:rFonts w:ascii="Arial" w:hAnsi="Arial" w:cs="Arial"/>
          <w:noProof/>
          <w:sz w:val="20"/>
          <w:szCs w:val="20"/>
          <w:lang w:val="id-ID"/>
        </w:rPr>
        <w:t>(</w:t>
      </w:r>
      <w:hyperlink w:anchor="_ENREF_17" w:tooltip="Supriyatni, 2018 #53" w:history="1">
        <w:r w:rsidR="00A85306">
          <w:rPr>
            <w:rFonts w:ascii="Arial" w:hAnsi="Arial" w:cs="Arial"/>
            <w:noProof/>
            <w:sz w:val="20"/>
            <w:szCs w:val="20"/>
            <w:lang w:val="id-ID"/>
          </w:rPr>
          <w:t>Supriyatni, 2018</w:t>
        </w:r>
      </w:hyperlink>
      <w:r w:rsidR="009C4E13">
        <w:rPr>
          <w:rFonts w:ascii="Arial" w:hAnsi="Arial" w:cs="Arial"/>
          <w:noProof/>
          <w:sz w:val="20"/>
          <w:szCs w:val="20"/>
          <w:lang w:val="id-ID"/>
        </w:rPr>
        <w:t>)</w:t>
      </w:r>
      <w:r w:rsidR="009C4E13">
        <w:rPr>
          <w:rFonts w:ascii="Arial" w:hAnsi="Arial" w:cs="Arial"/>
          <w:sz w:val="20"/>
          <w:szCs w:val="20"/>
          <w:lang w:val="id-ID"/>
        </w:rPr>
        <w:fldChar w:fldCharType="end"/>
      </w:r>
      <w:r w:rsidR="009C4E13">
        <w:rPr>
          <w:rFonts w:ascii="Arial" w:hAnsi="Arial" w:cs="Arial"/>
          <w:sz w:val="20"/>
          <w:szCs w:val="20"/>
          <w:lang w:val="en-US"/>
        </w:rPr>
        <w:t>.</w:t>
      </w:r>
      <w:r w:rsidRPr="00E27B69">
        <w:rPr>
          <w:rFonts w:ascii="Arial" w:hAnsi="Arial" w:cs="Arial"/>
          <w:sz w:val="20"/>
          <w:szCs w:val="20"/>
          <w:lang w:val="id-ID"/>
        </w:rPr>
        <w:t xml:space="preserve">  Secara tabulasi silang terlihat persentasi kategori komunikasi kurang baik lebih besar di Puskesmas Siko dibandingkan puskesmas Kalumata, namun persentase kategori komunikasi antar wilayah kerja tiak bisa dibandingkan karena jumlah besaran sampel berbeda.  Maka tetap merujuk pada nilai statistikhasil uji perbedaan. </w:t>
      </w:r>
    </w:p>
    <w:p w14:paraId="48A95902" w14:textId="4CBBCF1A" w:rsidR="00BB0109" w:rsidRPr="00E27B69" w:rsidRDefault="00BB0109" w:rsidP="005A25CF">
      <w:pPr>
        <w:pStyle w:val="ListParagraph"/>
        <w:ind w:left="0" w:right="4" w:firstLine="567"/>
        <w:rPr>
          <w:rFonts w:ascii="Arial" w:eastAsiaTheme="minorHAnsi" w:hAnsi="Arial" w:cs="Arial"/>
          <w:sz w:val="20"/>
          <w:szCs w:val="20"/>
          <w:lang w:val="id-ID"/>
        </w:rPr>
      </w:pPr>
      <w:r w:rsidRPr="00E27B69">
        <w:rPr>
          <w:rFonts w:ascii="Arial" w:hAnsi="Arial" w:cs="Arial"/>
          <w:sz w:val="20"/>
          <w:szCs w:val="20"/>
          <w:lang w:val="id-ID"/>
        </w:rPr>
        <w:t xml:space="preserve">Direktorat Pengendalian Penyakit dan Penyehatan Lingkungan memaparkan bahwa terdapat  5 (lima) langkah yang harus dilakukan oleh petugas kesehatan dalam komunikasi </w:t>
      </w:r>
      <w:proofErr w:type="spellStart"/>
      <w:r w:rsidR="005A25CF">
        <w:rPr>
          <w:rFonts w:ascii="Arial" w:hAnsi="Arial" w:cs="Arial"/>
          <w:sz w:val="20"/>
          <w:szCs w:val="20"/>
          <w:lang w:val="en-US"/>
        </w:rPr>
        <w:t>terdiri</w:t>
      </w:r>
      <w:proofErr w:type="spellEnd"/>
      <w:r w:rsidR="005A25CF">
        <w:rPr>
          <w:rFonts w:ascii="Arial" w:hAnsi="Arial" w:cs="Arial"/>
          <w:sz w:val="20"/>
          <w:szCs w:val="20"/>
          <w:lang w:val="en-US"/>
        </w:rPr>
        <w:t xml:space="preserve"> </w:t>
      </w:r>
      <w:proofErr w:type="spellStart"/>
      <w:r w:rsidR="005A25CF">
        <w:rPr>
          <w:rFonts w:ascii="Arial" w:hAnsi="Arial" w:cs="Arial"/>
          <w:sz w:val="20"/>
          <w:szCs w:val="20"/>
          <w:lang w:val="en-US"/>
        </w:rPr>
        <w:t>dari</w:t>
      </w:r>
      <w:proofErr w:type="spellEnd"/>
      <w:r w:rsidR="005A25CF">
        <w:rPr>
          <w:rFonts w:ascii="Arial" w:hAnsi="Arial" w:cs="Arial"/>
          <w:sz w:val="20"/>
          <w:szCs w:val="20"/>
          <w:lang w:val="en-US"/>
        </w:rPr>
        <w:t xml:space="preserve"> </w:t>
      </w:r>
      <w:proofErr w:type="spellStart"/>
      <w:r w:rsidR="005A25CF">
        <w:rPr>
          <w:rFonts w:ascii="Arial" w:hAnsi="Arial" w:cs="Arial"/>
          <w:sz w:val="20"/>
          <w:szCs w:val="20"/>
          <w:lang w:val="en-US"/>
        </w:rPr>
        <w:t>peng</w:t>
      </w:r>
      <w:proofErr w:type="spellEnd"/>
      <w:r w:rsidR="005A25CF">
        <w:rPr>
          <w:rFonts w:ascii="Arial" w:eastAsiaTheme="minorHAnsi" w:hAnsi="Arial" w:cs="Arial"/>
          <w:sz w:val="20"/>
          <w:szCs w:val="20"/>
          <w:lang w:val="id-ID"/>
        </w:rPr>
        <w:t>embang</w:t>
      </w:r>
      <w:r w:rsidRPr="00E27B69">
        <w:rPr>
          <w:rFonts w:ascii="Arial" w:eastAsiaTheme="minorHAnsi" w:hAnsi="Arial" w:cs="Arial"/>
          <w:sz w:val="20"/>
          <w:szCs w:val="20"/>
          <w:lang w:val="id-ID"/>
        </w:rPr>
        <w:t>an media promosi</w:t>
      </w:r>
      <w:r w:rsidR="005A25CF">
        <w:rPr>
          <w:rFonts w:ascii="Arial" w:eastAsiaTheme="minorHAnsi" w:hAnsi="Arial" w:cs="Arial"/>
          <w:sz w:val="20"/>
          <w:szCs w:val="20"/>
          <w:lang w:val="id-ID"/>
        </w:rPr>
        <w:t xml:space="preserve"> Pengendalian TB, media promosi, </w:t>
      </w:r>
      <w:r w:rsidRPr="00E27B69">
        <w:rPr>
          <w:rFonts w:ascii="Arial" w:eastAsiaTheme="minorHAnsi" w:hAnsi="Arial" w:cs="Arial"/>
          <w:sz w:val="20"/>
          <w:szCs w:val="20"/>
          <w:lang w:val="id-ID"/>
        </w:rPr>
        <w:t>melaksanakan kampanye TB secara nasional melalui media cetak dan eletronik</w:t>
      </w:r>
      <w:r w:rsidR="005A25CF">
        <w:rPr>
          <w:rFonts w:ascii="Arial" w:eastAsiaTheme="minorHAnsi" w:hAnsi="Arial" w:cs="Arial"/>
          <w:sz w:val="20"/>
          <w:szCs w:val="20"/>
          <w:lang w:val="en-US"/>
        </w:rPr>
        <w:t xml:space="preserve">, </w:t>
      </w:r>
      <w:r w:rsidRPr="00E27B69">
        <w:rPr>
          <w:rFonts w:ascii="Arial" w:eastAsiaTheme="minorHAnsi" w:hAnsi="Arial" w:cs="Arial"/>
          <w:sz w:val="20"/>
          <w:szCs w:val="20"/>
          <w:lang w:val="id-ID"/>
        </w:rPr>
        <w:t>mereview dan mengembangkan modul Pelatihan Konseling mengembangkan modul pelatihan Komunikasi Interpersonal</w:t>
      </w:r>
      <w:r w:rsidR="005A25CF">
        <w:rPr>
          <w:rFonts w:ascii="Arial" w:eastAsiaTheme="minorHAnsi" w:hAnsi="Arial" w:cs="Arial"/>
          <w:sz w:val="20"/>
          <w:szCs w:val="20"/>
          <w:lang w:val="id-ID"/>
        </w:rPr>
        <w:t xml:space="preserve"> dan </w:t>
      </w:r>
      <w:r w:rsidRPr="00E27B69">
        <w:rPr>
          <w:rFonts w:ascii="Arial" w:eastAsiaTheme="minorHAnsi" w:hAnsi="Arial" w:cs="Arial"/>
          <w:sz w:val="20"/>
          <w:szCs w:val="20"/>
          <w:lang w:val="id-ID"/>
        </w:rPr>
        <w:t>melaksanakan pelatihan konseli</w:t>
      </w:r>
      <w:r w:rsidR="005A25CF">
        <w:rPr>
          <w:rFonts w:ascii="Arial" w:eastAsiaTheme="minorHAnsi" w:hAnsi="Arial" w:cs="Arial"/>
          <w:sz w:val="20"/>
          <w:szCs w:val="20"/>
          <w:lang w:val="id-ID"/>
        </w:rPr>
        <w:t xml:space="preserve">ng dan komunikasi interpersonal. </w:t>
      </w:r>
      <w:r w:rsidRPr="00E27B69">
        <w:rPr>
          <w:rFonts w:ascii="Arial" w:eastAsiaTheme="minorHAnsi" w:hAnsi="Arial" w:cs="Arial"/>
          <w:sz w:val="20"/>
          <w:szCs w:val="20"/>
          <w:lang w:val="id-ID"/>
        </w:rPr>
        <w:t xml:space="preserve">Pelatihan ditujukan untuk pelatih tingkat pusat dan tingkat propinsi dengan harapan pelatih tingkat propinsi mampu melatih petugas kabupaten/kota. </w:t>
      </w:r>
    </w:p>
    <w:p w14:paraId="23C86B02" w14:textId="77777777" w:rsidR="00BB0109" w:rsidRPr="00E27B69" w:rsidRDefault="00BB0109" w:rsidP="00E27B69">
      <w:pPr>
        <w:pStyle w:val="ListParagraph"/>
        <w:ind w:left="0" w:right="4" w:firstLine="567"/>
        <w:rPr>
          <w:rFonts w:ascii="Arial" w:hAnsi="Arial" w:cs="Arial"/>
          <w:sz w:val="20"/>
          <w:szCs w:val="20"/>
          <w:lang w:val="id-ID"/>
        </w:rPr>
      </w:pPr>
      <w:r w:rsidRPr="00E27B69">
        <w:rPr>
          <w:rFonts w:ascii="Arial" w:hAnsi="Arial" w:cs="Arial"/>
          <w:sz w:val="20"/>
          <w:szCs w:val="20"/>
          <w:lang w:val="id-ID"/>
        </w:rPr>
        <w:t xml:space="preserve">Sebuah penelitian mengenai peningkatan komunikasi interpersonal terhadap pasien cukup efektif dalam pengendalian Tb Paru dengan melibatkan mantan pasien. </w:t>
      </w:r>
      <w:r w:rsidRPr="00E27B69">
        <w:rPr>
          <w:rFonts w:ascii="Arial" w:hAnsi="Arial" w:cs="Arial"/>
          <w:sz w:val="20"/>
          <w:szCs w:val="20"/>
        </w:rPr>
        <w:t xml:space="preserve">Dalam menjalankan perannya sebagai pendidik sebaya dalam mengedukasi dan memotivasi, kemampuan komunikasi sangat diperlukan. Adanya kesamaan </w:t>
      </w:r>
      <w:r w:rsidRPr="00E27B69">
        <w:rPr>
          <w:rFonts w:ascii="Arial" w:hAnsi="Arial" w:cs="Arial"/>
          <w:i/>
          <w:iCs/>
          <w:sz w:val="20"/>
          <w:szCs w:val="20"/>
        </w:rPr>
        <w:t xml:space="preserve">Field of experience </w:t>
      </w:r>
      <w:r w:rsidRPr="00E27B69">
        <w:rPr>
          <w:rFonts w:ascii="Arial" w:hAnsi="Arial" w:cs="Arial"/>
          <w:sz w:val="20"/>
          <w:szCs w:val="20"/>
        </w:rPr>
        <w:t xml:space="preserve">antara mantan pasien (komunikator) dan pasien TBC-RO (komunikan) memberikan kemudahan tersampaikannya pesan secara efektif karena mantan pasien secara praktis akan menuangkan pengalamannya menjalani pengobatan sebagai materi edukasi. Sementara sesuai dengan teori </w:t>
      </w:r>
      <w:r w:rsidRPr="00E27B69">
        <w:rPr>
          <w:rFonts w:ascii="Arial" w:hAnsi="Arial" w:cs="Arial"/>
          <w:i/>
          <w:iCs/>
          <w:sz w:val="20"/>
          <w:szCs w:val="20"/>
        </w:rPr>
        <w:t>Message Design Logic</w:t>
      </w:r>
      <w:r w:rsidRPr="00E27B69">
        <w:rPr>
          <w:rFonts w:ascii="Arial" w:hAnsi="Arial" w:cs="Arial"/>
          <w:sz w:val="20"/>
          <w:szCs w:val="20"/>
        </w:rPr>
        <w:t xml:space="preserve">, gaya logika retoris sangat relevan dalam menggambarkan peran mantan pasien ketika mengedukasi yang lebih luwes dan berwawasan (hal ini turut dipengaruhi oleh modal kesamaan </w:t>
      </w:r>
      <w:r w:rsidRPr="00E27B69">
        <w:rPr>
          <w:rFonts w:ascii="Arial" w:hAnsi="Arial" w:cs="Arial"/>
          <w:i/>
          <w:iCs/>
          <w:sz w:val="20"/>
          <w:szCs w:val="20"/>
        </w:rPr>
        <w:t>field of experience</w:t>
      </w:r>
      <w:r w:rsidRPr="00E27B69">
        <w:rPr>
          <w:rFonts w:ascii="Arial" w:hAnsi="Arial" w:cs="Arial"/>
          <w:sz w:val="20"/>
          <w:szCs w:val="20"/>
        </w:rPr>
        <w:t xml:space="preserve">), serta mantan pasien lebih berorientasi kepada penyampaian tujuan dibanding sekadar terciptanya respons dari komunikan (pasien TBC-RO). Hal ini kemudian memberikan pengaruh positif terhadap meningkatnya angka kepatuhan pasien yang didampingi oleh pendidik sebaya, yakni menjadi 76-81%. Dapat dikatakan bahwa kesamaan </w:t>
      </w:r>
      <w:r w:rsidRPr="00E27B69">
        <w:rPr>
          <w:rFonts w:ascii="Arial" w:hAnsi="Arial" w:cs="Arial"/>
          <w:i/>
          <w:iCs/>
          <w:sz w:val="20"/>
          <w:szCs w:val="20"/>
        </w:rPr>
        <w:t xml:space="preserve">field of experience </w:t>
      </w:r>
      <w:r w:rsidRPr="00E27B69">
        <w:rPr>
          <w:rFonts w:ascii="Arial" w:hAnsi="Arial" w:cs="Arial"/>
          <w:sz w:val="20"/>
          <w:szCs w:val="20"/>
        </w:rPr>
        <w:t>yang dilengkapi dengan gaya komunikasi logika retoris menjadi alternatif pilihan komunikasi yang baik dalam meningkatkan kepatuhan pasien menyelesaikan pengobatan TBC-RO</w:t>
      </w:r>
      <w:r w:rsidRPr="00E27B69">
        <w:rPr>
          <w:rFonts w:ascii="Arial" w:hAnsi="Arial" w:cs="Arial"/>
          <w:sz w:val="20"/>
          <w:szCs w:val="20"/>
          <w:lang w:val="id-ID"/>
        </w:rPr>
        <w:t xml:space="preserve"> </w:t>
      </w:r>
      <w:r w:rsidRPr="00E27B69">
        <w:rPr>
          <w:rFonts w:ascii="Arial" w:hAnsi="Arial" w:cs="Arial"/>
          <w:sz w:val="20"/>
          <w:szCs w:val="20"/>
          <w:lang w:val="id-ID"/>
        </w:rPr>
        <w:fldChar w:fldCharType="begin" w:fldLock="1"/>
      </w:r>
      <w:r w:rsidRPr="00E27B69">
        <w:rPr>
          <w:rFonts w:ascii="Arial" w:hAnsi="Arial" w:cs="Arial"/>
          <w:sz w:val="20"/>
          <w:szCs w:val="20"/>
          <w:lang w:val="id-ID"/>
        </w:rPr>
        <w:instrText>ADDIN CSL_CITATION { "citationItems" : [ { "id" : "ITEM-1", "itemData" : { "ISSN" : "2460-9633", "author" : [ { "dropping-particle" : "", "family" : "Hasanah", "given" : "Khuswatun", "non-dropping-particle" : "", "parse-names" : false, "suffix" : "" }, { "dropping-particle" : "", "family" : "Sagita", "given" : "Virginia Ayu", "non-dropping-particle" : "", "parse-names" : false, "suffix" : "" } ], "container-title" : "PROMEDIA (PUBLIC RELATION DAN MEDIA KOMUNIKASI)", "id" : "ITEM-1", "issue" : "1", "issued" : { "date-parts" : [ [ "2020" ] ] }, "title" : "Pendampingan Pasien Tuberkulosis Resisten Obat (TBC-RO) Melalui Strategi Komunikasi Interpersonal Organisasi Mantan Pasien", "type" : "article-journal", "volume" : "6" }, "uris" : [ "http://www.mendeley.com/documents/?uuid=a223426c-18ff-4a30-a35a-aba0d3b806c7" ] } ], "mendeley" : { "formattedCitation" : "(Hasanah and Sagita, 2020)", "plainTextFormattedCitation" : "(Hasanah and Sagita, 2020)", "previouslyFormattedCitation" : "(Hasanah and Sagita, 2020)" }, "properties" : {  }, "schema" : "https://github.com/citation-style-language/schema/raw/master/csl-citation.json" }</w:instrText>
      </w:r>
      <w:r w:rsidRPr="00E27B69">
        <w:rPr>
          <w:rFonts w:ascii="Arial" w:hAnsi="Arial" w:cs="Arial"/>
          <w:sz w:val="20"/>
          <w:szCs w:val="20"/>
          <w:lang w:val="id-ID"/>
        </w:rPr>
        <w:fldChar w:fldCharType="separate"/>
      </w:r>
      <w:r w:rsidRPr="00E27B69">
        <w:rPr>
          <w:rFonts w:ascii="Arial" w:hAnsi="Arial" w:cs="Arial"/>
          <w:noProof/>
          <w:sz w:val="20"/>
          <w:szCs w:val="20"/>
          <w:lang w:val="id-ID"/>
        </w:rPr>
        <w:t>(Hasanah and Sagita, 2020)</w:t>
      </w:r>
      <w:r w:rsidRPr="00E27B69">
        <w:rPr>
          <w:rFonts w:ascii="Arial" w:hAnsi="Arial" w:cs="Arial"/>
          <w:sz w:val="20"/>
          <w:szCs w:val="20"/>
          <w:lang w:val="id-ID"/>
        </w:rPr>
        <w:fldChar w:fldCharType="end"/>
      </w:r>
      <w:r w:rsidRPr="00E27B69">
        <w:rPr>
          <w:rFonts w:ascii="Arial" w:hAnsi="Arial" w:cs="Arial"/>
          <w:sz w:val="20"/>
          <w:szCs w:val="20"/>
          <w:lang w:val="id-ID"/>
        </w:rPr>
        <w:t>.</w:t>
      </w:r>
    </w:p>
    <w:p w14:paraId="5ABDF7ED" w14:textId="77777777" w:rsidR="00BB0109" w:rsidRPr="00E27B69" w:rsidRDefault="00BB0109" w:rsidP="00E27B69">
      <w:pPr>
        <w:pStyle w:val="ListParagraph"/>
        <w:ind w:left="0" w:right="4" w:firstLine="567"/>
        <w:rPr>
          <w:rFonts w:ascii="Arial" w:hAnsi="Arial" w:cs="Arial"/>
          <w:sz w:val="20"/>
          <w:szCs w:val="20"/>
          <w:lang w:val="id-ID"/>
        </w:rPr>
      </w:pPr>
      <w:r w:rsidRPr="00E27B69">
        <w:rPr>
          <w:rFonts w:ascii="Arial" w:hAnsi="Arial" w:cs="Arial"/>
          <w:sz w:val="20"/>
          <w:szCs w:val="20"/>
          <w:lang w:val="id-ID"/>
        </w:rPr>
        <w:t xml:space="preserve">Kurangnya kesadaran pasien adalah hal yang dikeluhkan oleh petugas kesehatan di Puskesmas Siko, begitu hal pula di Puskesmas Kalumata. Sehingga dibutuhkan sebuah pendekatan komunikasi yang lebih inovatif dan menyentuh masyarakat agar bisa secara mandiri berusaha turut mengendalikan TB Paru baik dengan patuh terhadap pengobatan, maupun turut andil dalam pencegahan peningkatan kasus baru. </w:t>
      </w:r>
    </w:p>
    <w:p w14:paraId="44DD34E3" w14:textId="77777777" w:rsidR="00BB0109" w:rsidRPr="00E27B69" w:rsidRDefault="00BB0109" w:rsidP="00E27B69">
      <w:pPr>
        <w:pStyle w:val="ListParagraph"/>
        <w:ind w:left="0" w:right="4" w:firstLine="567"/>
        <w:rPr>
          <w:rFonts w:ascii="Arial" w:hAnsi="Arial" w:cs="Arial"/>
          <w:sz w:val="20"/>
          <w:szCs w:val="20"/>
          <w:lang w:val="id-ID"/>
        </w:rPr>
      </w:pPr>
    </w:p>
    <w:p w14:paraId="6274055C" w14:textId="0A345464" w:rsidR="00BB0109" w:rsidRDefault="00E27B69" w:rsidP="00E27B69">
      <w:pPr>
        <w:pStyle w:val="ListParagraph"/>
        <w:ind w:left="0" w:right="4" w:firstLine="0"/>
        <w:rPr>
          <w:rFonts w:ascii="Arial" w:hAnsi="Arial" w:cs="Arial"/>
          <w:b/>
          <w:sz w:val="20"/>
          <w:szCs w:val="20"/>
          <w:lang w:val="en-US"/>
        </w:rPr>
      </w:pPr>
      <w:r w:rsidRPr="00E27B69">
        <w:rPr>
          <w:rFonts w:ascii="Arial" w:hAnsi="Arial" w:cs="Arial"/>
          <w:b/>
          <w:sz w:val="20"/>
          <w:szCs w:val="20"/>
          <w:lang w:val="en-US"/>
        </w:rPr>
        <w:t xml:space="preserve">KESIMPULAN </w:t>
      </w:r>
    </w:p>
    <w:p w14:paraId="561DFE6C" w14:textId="77777777" w:rsidR="00BD12F2" w:rsidRPr="00885EF5" w:rsidRDefault="00BD12F2" w:rsidP="00BD12F2">
      <w:pPr>
        <w:pStyle w:val="ListParagraph"/>
        <w:numPr>
          <w:ilvl w:val="0"/>
          <w:numId w:val="10"/>
        </w:numPr>
        <w:ind w:left="284" w:right="4" w:hanging="284"/>
        <w:rPr>
          <w:rFonts w:ascii="Arial" w:hAnsi="Arial" w:cs="Arial"/>
          <w:sz w:val="20"/>
          <w:szCs w:val="20"/>
          <w:lang w:val="en-US"/>
        </w:rPr>
      </w:pPr>
      <w:r w:rsidRPr="00885EF5">
        <w:rPr>
          <w:rFonts w:ascii="Arial" w:hAnsi="Arial" w:cs="Arial"/>
          <w:sz w:val="20"/>
          <w:szCs w:val="20"/>
          <w:lang w:val="en-US"/>
        </w:rPr>
        <w:lastRenderedPageBreak/>
        <w:t>T</w:t>
      </w:r>
      <w:r w:rsidRPr="00885EF5">
        <w:rPr>
          <w:rFonts w:ascii="Arial" w:hAnsi="Arial" w:cs="Arial"/>
          <w:sz w:val="20"/>
          <w:szCs w:val="20"/>
          <w:lang w:val="id-ID"/>
        </w:rPr>
        <w:t>idak ada</w:t>
      </w:r>
      <w:r w:rsidR="00531078" w:rsidRPr="00885EF5">
        <w:rPr>
          <w:rFonts w:ascii="Arial" w:hAnsi="Arial" w:cs="Arial"/>
          <w:sz w:val="20"/>
          <w:szCs w:val="20"/>
          <w:lang w:val="id-ID"/>
        </w:rPr>
        <w:t xml:space="preserve"> perbedaan nilai rerata antara dua wilayah kerja puskesmas Siko dan Kalumata</w:t>
      </w:r>
    </w:p>
    <w:p w14:paraId="0627B84A" w14:textId="77777777" w:rsidR="00885EF5" w:rsidRPr="00885EF5" w:rsidRDefault="00BD12F2" w:rsidP="00885EF5">
      <w:pPr>
        <w:pStyle w:val="ListParagraph"/>
        <w:numPr>
          <w:ilvl w:val="0"/>
          <w:numId w:val="10"/>
        </w:numPr>
        <w:ind w:left="284" w:right="4" w:hanging="284"/>
        <w:rPr>
          <w:rFonts w:ascii="Arial" w:hAnsi="Arial" w:cs="Arial"/>
          <w:sz w:val="20"/>
          <w:szCs w:val="20"/>
          <w:lang w:val="en-US"/>
        </w:rPr>
      </w:pPr>
      <w:r w:rsidRPr="00885EF5">
        <w:rPr>
          <w:rFonts w:ascii="Arial" w:hAnsi="Arial" w:cs="Arial"/>
          <w:sz w:val="20"/>
          <w:szCs w:val="20"/>
        </w:rPr>
        <w:t>P</w:t>
      </w:r>
      <w:r w:rsidR="00531078" w:rsidRPr="00885EF5">
        <w:rPr>
          <w:rFonts w:ascii="Arial" w:hAnsi="Arial" w:cs="Arial"/>
          <w:sz w:val="20"/>
          <w:szCs w:val="20"/>
        </w:rPr>
        <w:t xml:space="preserve">endekatan komunikasi yang lebih inovatif dan menyentuh masyarakat agar bisa secara mandiri berusaha turut mengendalikan TB Paru baik dengan patuh terhadap pengobatan, maupun turut andil dalam pencegahan peningkatan kasus baru. </w:t>
      </w:r>
    </w:p>
    <w:p w14:paraId="39034400" w14:textId="16F8EE07" w:rsidR="00885EF5" w:rsidRPr="00885EF5" w:rsidRDefault="00885EF5" w:rsidP="00885EF5">
      <w:pPr>
        <w:pStyle w:val="ListParagraph"/>
        <w:numPr>
          <w:ilvl w:val="0"/>
          <w:numId w:val="10"/>
        </w:numPr>
        <w:ind w:left="284" w:right="4" w:hanging="284"/>
        <w:rPr>
          <w:rFonts w:ascii="Arial" w:hAnsi="Arial" w:cs="Arial"/>
          <w:sz w:val="20"/>
          <w:szCs w:val="20"/>
          <w:lang w:val="en-US"/>
        </w:rPr>
      </w:pPr>
      <w:r w:rsidRPr="00885EF5">
        <w:rPr>
          <w:rFonts w:ascii="Arial" w:hAnsi="Arial" w:cs="Arial"/>
          <w:color w:val="000000"/>
          <w:sz w:val="20"/>
          <w:szCs w:val="20"/>
        </w:rPr>
        <w:t>Peningkatan  inovasi komunikasi intepersonal untuk meningkatkan kesadaran masyarakat secara mandiri turut terlibat dalam pengendalian TB Paru</w:t>
      </w:r>
    </w:p>
    <w:p w14:paraId="1A74FE27" w14:textId="1546D8C4" w:rsidR="00E27B69" w:rsidRPr="00885EF5" w:rsidRDefault="00E27B69" w:rsidP="00E27B69">
      <w:pPr>
        <w:pStyle w:val="ListParagraph"/>
        <w:ind w:left="0" w:right="4" w:firstLine="0"/>
        <w:rPr>
          <w:rFonts w:ascii="Arial" w:hAnsi="Arial" w:cs="Arial"/>
          <w:b/>
          <w:sz w:val="20"/>
          <w:szCs w:val="20"/>
          <w:lang w:val="en-US"/>
        </w:rPr>
      </w:pPr>
    </w:p>
    <w:p w14:paraId="59F68C53" w14:textId="433007BB" w:rsidR="00E27B69" w:rsidRPr="00E27B69" w:rsidRDefault="00E27B69" w:rsidP="00E27B69">
      <w:pPr>
        <w:pStyle w:val="ListParagraph"/>
        <w:ind w:left="0" w:right="4" w:firstLine="0"/>
        <w:rPr>
          <w:rFonts w:ascii="Arial" w:hAnsi="Arial" w:cs="Arial"/>
          <w:b/>
          <w:sz w:val="20"/>
          <w:szCs w:val="20"/>
          <w:lang w:val="en-US"/>
        </w:rPr>
      </w:pPr>
      <w:r w:rsidRPr="00E27B69">
        <w:rPr>
          <w:rFonts w:ascii="Arial" w:hAnsi="Arial" w:cs="Arial"/>
          <w:b/>
          <w:sz w:val="20"/>
          <w:szCs w:val="20"/>
          <w:lang w:val="en-US"/>
        </w:rPr>
        <w:t xml:space="preserve">UCAPAN TERIMA KASIH </w:t>
      </w:r>
    </w:p>
    <w:p w14:paraId="5DDEB1E4" w14:textId="7A487236" w:rsidR="00ED6C88" w:rsidRDefault="00E27B69" w:rsidP="00E27B69">
      <w:pPr>
        <w:pStyle w:val="ListParagraph"/>
        <w:ind w:left="0" w:right="4" w:firstLine="0"/>
        <w:rPr>
          <w:rFonts w:ascii="Arial" w:hAnsi="Arial" w:cs="Arial"/>
          <w:sz w:val="20"/>
          <w:szCs w:val="20"/>
          <w:lang w:val="en-US"/>
        </w:rPr>
      </w:pPr>
      <w:r w:rsidRPr="00E27B69">
        <w:rPr>
          <w:rFonts w:ascii="Arial" w:hAnsi="Arial" w:cs="Arial"/>
          <w:sz w:val="20"/>
          <w:szCs w:val="20"/>
          <w:lang w:val="id-ID"/>
        </w:rPr>
        <w:t>Ucapan Terimakasih dihaturkan kepada Direktur Poltekkes Kemenkes Ternate, Wakil Direktur I Poltekkes Kemenkes Ternate, Wakil Direktur II Poltekkes Kemenkes Ternate, Wakil Direktur III Poltekkes Kemenkes Ternate, Ketua Jurusan Keperawatan Poltekkes Kemenkes Ternate, Kepala Pusat Penelitian dan Pengabdian Masyarakat Poltekkes Kemenkes Ternate, Direktur Rumah Sakit Dharma Ibu, Kepala Dinas Kesehatan Kota Ternate, Kepala Cabang BPJS Kota Ternate dan Kepala Puskesmas Kota Baru atas bantuan</w:t>
      </w:r>
      <w:proofErr w:type="spellStart"/>
      <w:r w:rsidRPr="00E27B69">
        <w:rPr>
          <w:rFonts w:ascii="Arial" w:hAnsi="Arial" w:cs="Arial"/>
          <w:sz w:val="20"/>
          <w:szCs w:val="20"/>
          <w:lang w:val="en-US"/>
        </w:rPr>
        <w:t>nya</w:t>
      </w:r>
      <w:proofErr w:type="spellEnd"/>
      <w:r w:rsidR="00301AD5">
        <w:rPr>
          <w:rFonts w:ascii="Arial" w:hAnsi="Arial" w:cs="Arial"/>
          <w:sz w:val="20"/>
          <w:szCs w:val="20"/>
          <w:lang w:val="en-US"/>
        </w:rPr>
        <w:t xml:space="preserve"> </w:t>
      </w:r>
      <w:proofErr w:type="spellStart"/>
      <w:r w:rsidR="00301AD5">
        <w:rPr>
          <w:rFonts w:ascii="Arial" w:hAnsi="Arial" w:cs="Arial"/>
          <w:sz w:val="20"/>
          <w:szCs w:val="20"/>
          <w:lang w:val="en-US"/>
        </w:rPr>
        <w:t>selama</w:t>
      </w:r>
      <w:proofErr w:type="spellEnd"/>
      <w:r w:rsidR="00301AD5">
        <w:rPr>
          <w:rFonts w:ascii="Arial" w:hAnsi="Arial" w:cs="Arial"/>
          <w:sz w:val="20"/>
          <w:szCs w:val="20"/>
          <w:lang w:val="en-US"/>
        </w:rPr>
        <w:t xml:space="preserve"> </w:t>
      </w:r>
      <w:proofErr w:type="spellStart"/>
      <w:r w:rsidR="00301AD5">
        <w:rPr>
          <w:rFonts w:ascii="Arial" w:hAnsi="Arial" w:cs="Arial"/>
          <w:sz w:val="20"/>
          <w:szCs w:val="20"/>
          <w:lang w:val="en-US"/>
        </w:rPr>
        <w:t>peneliltian</w:t>
      </w:r>
      <w:proofErr w:type="spellEnd"/>
      <w:r w:rsidR="00301AD5">
        <w:rPr>
          <w:rFonts w:ascii="Arial" w:hAnsi="Arial" w:cs="Arial"/>
          <w:sz w:val="20"/>
          <w:szCs w:val="20"/>
          <w:lang w:val="en-US"/>
        </w:rPr>
        <w:t xml:space="preserve"> </w:t>
      </w:r>
      <w:proofErr w:type="spellStart"/>
      <w:r w:rsidR="00301AD5">
        <w:rPr>
          <w:rFonts w:ascii="Arial" w:hAnsi="Arial" w:cs="Arial"/>
          <w:sz w:val="20"/>
          <w:szCs w:val="20"/>
          <w:lang w:val="en-US"/>
        </w:rPr>
        <w:t>dilakukan</w:t>
      </w:r>
      <w:proofErr w:type="spellEnd"/>
      <w:r w:rsidRPr="00E27B69">
        <w:rPr>
          <w:rFonts w:ascii="Arial" w:hAnsi="Arial" w:cs="Arial"/>
          <w:sz w:val="20"/>
          <w:szCs w:val="20"/>
          <w:lang w:val="en-US"/>
        </w:rPr>
        <w:t>.</w:t>
      </w:r>
    </w:p>
    <w:p w14:paraId="48528125" w14:textId="77777777" w:rsidR="00885EF5" w:rsidRDefault="00885EF5" w:rsidP="00E27B69">
      <w:pPr>
        <w:pStyle w:val="ListParagraph"/>
        <w:ind w:left="0" w:right="4" w:firstLine="0"/>
        <w:rPr>
          <w:rFonts w:ascii="Arial" w:hAnsi="Arial" w:cs="Arial"/>
          <w:sz w:val="20"/>
          <w:szCs w:val="20"/>
          <w:lang w:val="en-US"/>
        </w:rPr>
      </w:pPr>
    </w:p>
    <w:p w14:paraId="435B6E71" w14:textId="77777777" w:rsidR="00ED6C88" w:rsidRPr="00E27B69" w:rsidRDefault="00ED6C88" w:rsidP="00E27B69">
      <w:pPr>
        <w:pStyle w:val="ListParagraph"/>
        <w:ind w:left="0" w:right="4" w:firstLine="0"/>
        <w:rPr>
          <w:rFonts w:ascii="Arial" w:hAnsi="Arial" w:cs="Arial"/>
          <w:sz w:val="20"/>
          <w:szCs w:val="20"/>
          <w:lang w:val="en-US"/>
        </w:rPr>
      </w:pPr>
    </w:p>
    <w:p w14:paraId="4574D5FF" w14:textId="77777777" w:rsidR="00652A9C" w:rsidRPr="00BD12F2" w:rsidRDefault="00E27B69" w:rsidP="00E27B69">
      <w:pPr>
        <w:pStyle w:val="ListParagraph"/>
        <w:ind w:left="0" w:right="4" w:firstLine="0"/>
        <w:rPr>
          <w:rFonts w:ascii="Arial" w:hAnsi="Arial" w:cs="Arial"/>
          <w:b/>
          <w:sz w:val="20"/>
          <w:szCs w:val="20"/>
          <w:lang w:val="en-US"/>
        </w:rPr>
      </w:pPr>
      <w:r w:rsidRPr="00BD12F2">
        <w:rPr>
          <w:rFonts w:ascii="Arial" w:hAnsi="Arial" w:cs="Arial"/>
          <w:b/>
          <w:sz w:val="20"/>
          <w:szCs w:val="20"/>
          <w:lang w:val="en-US"/>
        </w:rPr>
        <w:t>REFERENSI</w:t>
      </w:r>
    </w:p>
    <w:p w14:paraId="440E3DC1" w14:textId="77777777" w:rsidR="00652A9C" w:rsidRDefault="00652A9C" w:rsidP="00E27B69">
      <w:pPr>
        <w:pStyle w:val="ListParagraph"/>
        <w:ind w:left="0" w:right="4" w:firstLine="0"/>
        <w:rPr>
          <w:rFonts w:ascii="Arial" w:hAnsi="Arial" w:cs="Arial"/>
          <w:sz w:val="20"/>
          <w:szCs w:val="20"/>
          <w:lang w:val="en-US"/>
        </w:rPr>
      </w:pPr>
    </w:p>
    <w:p w14:paraId="65C76792" w14:textId="77777777" w:rsidR="00A85306" w:rsidRPr="00301AD5" w:rsidRDefault="00652A9C" w:rsidP="00A85306">
      <w:pPr>
        <w:pStyle w:val="EndNoteBibliography"/>
        <w:spacing w:after="0"/>
        <w:ind w:left="720" w:hanging="720"/>
        <w:rPr>
          <w:rFonts w:ascii="Arial" w:hAnsi="Arial" w:cs="Arial"/>
          <w:sz w:val="20"/>
          <w:szCs w:val="20"/>
        </w:rPr>
      </w:pPr>
      <w:r w:rsidRPr="00301AD5">
        <w:rPr>
          <w:rFonts w:ascii="Arial" w:hAnsi="Arial" w:cs="Arial"/>
          <w:b/>
          <w:sz w:val="20"/>
          <w:szCs w:val="20"/>
        </w:rPr>
        <w:fldChar w:fldCharType="begin"/>
      </w:r>
      <w:r w:rsidRPr="00301AD5">
        <w:rPr>
          <w:rFonts w:ascii="Arial" w:hAnsi="Arial" w:cs="Arial"/>
          <w:b/>
          <w:sz w:val="20"/>
          <w:szCs w:val="20"/>
        </w:rPr>
        <w:instrText xml:space="preserve"> ADDIN EN.REFLIST </w:instrText>
      </w:r>
      <w:r w:rsidRPr="00301AD5">
        <w:rPr>
          <w:rFonts w:ascii="Arial" w:hAnsi="Arial" w:cs="Arial"/>
          <w:b/>
          <w:sz w:val="20"/>
          <w:szCs w:val="20"/>
        </w:rPr>
        <w:fldChar w:fldCharType="separate"/>
      </w:r>
      <w:bookmarkStart w:id="1" w:name="_ENREF_1"/>
      <w:r w:rsidR="00A85306" w:rsidRPr="00301AD5">
        <w:rPr>
          <w:rFonts w:ascii="Arial" w:hAnsi="Arial" w:cs="Arial"/>
          <w:sz w:val="20"/>
          <w:szCs w:val="20"/>
        </w:rPr>
        <w:t xml:space="preserve">Ali, S. M., Kandou, G. D., &amp; Kaunang, W. P. (2019). Faktor-Faktor yang berhubungan dengan Kepatuhan Berobat Penderita TB Paru di Wilayah Kerja Puskesmas Siko Kota Ternate. </w:t>
      </w:r>
      <w:r w:rsidR="00A85306" w:rsidRPr="00301AD5">
        <w:rPr>
          <w:rFonts w:ascii="Arial" w:hAnsi="Arial" w:cs="Arial"/>
          <w:i/>
          <w:sz w:val="20"/>
          <w:szCs w:val="20"/>
        </w:rPr>
        <w:t>Graha Medika Nursing Journal, 2</w:t>
      </w:r>
      <w:r w:rsidR="00A85306" w:rsidRPr="00301AD5">
        <w:rPr>
          <w:rFonts w:ascii="Arial" w:hAnsi="Arial" w:cs="Arial"/>
          <w:sz w:val="20"/>
          <w:szCs w:val="20"/>
        </w:rPr>
        <w:t xml:space="preserve">(1), 72-81. </w:t>
      </w:r>
      <w:bookmarkEnd w:id="1"/>
    </w:p>
    <w:p w14:paraId="222C4D41" w14:textId="77777777" w:rsidR="00A85306" w:rsidRPr="00301AD5" w:rsidRDefault="00A85306" w:rsidP="00A85306">
      <w:pPr>
        <w:pStyle w:val="EndNoteBibliography"/>
        <w:spacing w:after="0"/>
        <w:ind w:left="720" w:hanging="720"/>
        <w:rPr>
          <w:rFonts w:ascii="Arial" w:hAnsi="Arial" w:cs="Arial"/>
          <w:sz w:val="20"/>
          <w:szCs w:val="20"/>
        </w:rPr>
      </w:pPr>
      <w:bookmarkStart w:id="2" w:name="_ENREF_2"/>
      <w:r w:rsidRPr="00301AD5">
        <w:rPr>
          <w:rFonts w:ascii="Arial" w:hAnsi="Arial" w:cs="Arial"/>
          <w:sz w:val="20"/>
          <w:szCs w:val="20"/>
        </w:rPr>
        <w:t xml:space="preserve">Blaya, J. A., Shin, S. S., Yagui, M., Contreras, C., Cegielski, P., Yale, G., . . . Kim, J. (2014). Reducing communication delays and improving quality of care with a tuberculosis laboratory information system in resource poor environments: a cluster randomized controlled trial. </w:t>
      </w:r>
      <w:r w:rsidRPr="00301AD5">
        <w:rPr>
          <w:rFonts w:ascii="Arial" w:hAnsi="Arial" w:cs="Arial"/>
          <w:i/>
          <w:sz w:val="20"/>
          <w:szCs w:val="20"/>
        </w:rPr>
        <w:t>PloS one, 9</w:t>
      </w:r>
      <w:r w:rsidRPr="00301AD5">
        <w:rPr>
          <w:rFonts w:ascii="Arial" w:hAnsi="Arial" w:cs="Arial"/>
          <w:sz w:val="20"/>
          <w:szCs w:val="20"/>
        </w:rPr>
        <w:t xml:space="preserve">(4), e90110. </w:t>
      </w:r>
      <w:bookmarkEnd w:id="2"/>
    </w:p>
    <w:p w14:paraId="48982CBC" w14:textId="77777777" w:rsidR="00A85306" w:rsidRPr="00301AD5" w:rsidRDefault="00A85306" w:rsidP="00A85306">
      <w:pPr>
        <w:pStyle w:val="EndNoteBibliography"/>
        <w:spacing w:after="0"/>
        <w:ind w:left="720" w:hanging="720"/>
        <w:rPr>
          <w:rFonts w:ascii="Arial" w:hAnsi="Arial" w:cs="Arial"/>
          <w:sz w:val="20"/>
          <w:szCs w:val="20"/>
        </w:rPr>
      </w:pPr>
      <w:bookmarkStart w:id="3" w:name="_ENREF_3"/>
      <w:r w:rsidRPr="00301AD5">
        <w:rPr>
          <w:rFonts w:ascii="Arial" w:hAnsi="Arial" w:cs="Arial"/>
          <w:sz w:val="20"/>
          <w:szCs w:val="20"/>
        </w:rPr>
        <w:t xml:space="preserve">Fawzi, N. I., Indrayani, A. M., &amp; Hamisah. (2020). Pengaruh Edukasi Gizi Menggunakan Media Audio Visual (Video) terhadap Pengetahuan dan Sikap Gizi Seimbang </w:t>
      </w:r>
      <w:r w:rsidRPr="00301AD5">
        <w:rPr>
          <w:rFonts w:ascii="Arial" w:hAnsi="Arial" w:cs="Arial"/>
          <w:i/>
          <w:sz w:val="20"/>
          <w:szCs w:val="20"/>
        </w:rPr>
        <w:t>Jurnal Kesehatan Poltekkes Kemenkes Ternate, 13</w:t>
      </w:r>
      <w:r w:rsidRPr="00301AD5">
        <w:rPr>
          <w:rFonts w:ascii="Arial" w:hAnsi="Arial" w:cs="Arial"/>
          <w:sz w:val="20"/>
          <w:szCs w:val="20"/>
        </w:rPr>
        <w:t xml:space="preserve">(1), 25-30. </w:t>
      </w:r>
      <w:bookmarkEnd w:id="3"/>
    </w:p>
    <w:p w14:paraId="3FAAD7DA" w14:textId="77777777" w:rsidR="00A85306" w:rsidRPr="00301AD5" w:rsidRDefault="00A85306" w:rsidP="00A85306">
      <w:pPr>
        <w:pStyle w:val="EndNoteBibliography"/>
        <w:spacing w:after="0"/>
        <w:ind w:left="720" w:hanging="720"/>
        <w:rPr>
          <w:rFonts w:ascii="Arial" w:hAnsi="Arial" w:cs="Arial"/>
          <w:sz w:val="20"/>
          <w:szCs w:val="20"/>
        </w:rPr>
      </w:pPr>
      <w:bookmarkStart w:id="4" w:name="_ENREF_4"/>
      <w:r w:rsidRPr="00301AD5">
        <w:rPr>
          <w:rFonts w:ascii="Arial" w:hAnsi="Arial" w:cs="Arial"/>
          <w:sz w:val="20"/>
          <w:szCs w:val="20"/>
        </w:rPr>
        <w:t xml:space="preserve">Gentili, D., Bardin, A., Ros, E., Piovesan, C., Ramigni, M., Dalmanzio, M., . . . Cinquetti, S. (2020). Impact of communication measures implemented during a school tuberculosis outbreak on risk perception among parents and school staff, Italy, 2019. </w:t>
      </w:r>
      <w:r w:rsidRPr="00301AD5">
        <w:rPr>
          <w:rFonts w:ascii="Arial" w:hAnsi="Arial" w:cs="Arial"/>
          <w:i/>
          <w:sz w:val="20"/>
          <w:szCs w:val="20"/>
        </w:rPr>
        <w:t>International journal of environmental research and public health, 17</w:t>
      </w:r>
      <w:r w:rsidRPr="00301AD5">
        <w:rPr>
          <w:rFonts w:ascii="Arial" w:hAnsi="Arial" w:cs="Arial"/>
          <w:sz w:val="20"/>
          <w:szCs w:val="20"/>
        </w:rPr>
        <w:t xml:space="preserve">(3), 911. </w:t>
      </w:r>
      <w:bookmarkEnd w:id="4"/>
    </w:p>
    <w:p w14:paraId="4222373A" w14:textId="77777777" w:rsidR="00A85306" w:rsidRPr="00301AD5" w:rsidRDefault="00A85306" w:rsidP="00A85306">
      <w:pPr>
        <w:pStyle w:val="EndNoteBibliography"/>
        <w:spacing w:after="0"/>
        <w:ind w:left="720" w:hanging="720"/>
        <w:rPr>
          <w:rFonts w:ascii="Arial" w:hAnsi="Arial" w:cs="Arial"/>
          <w:sz w:val="20"/>
          <w:szCs w:val="20"/>
        </w:rPr>
      </w:pPr>
      <w:bookmarkStart w:id="5" w:name="_ENREF_5"/>
      <w:r w:rsidRPr="00301AD5">
        <w:rPr>
          <w:rFonts w:ascii="Arial" w:hAnsi="Arial" w:cs="Arial"/>
          <w:sz w:val="20"/>
          <w:szCs w:val="20"/>
        </w:rPr>
        <w:t xml:space="preserve">Hoa, N. P., Chuc, N. T. K., &amp; Thorson, A. (2009). Knowledge, attitudes, and practices about tuberculosis and choice of communication channels in a rural community in Vietnam. </w:t>
      </w:r>
      <w:r w:rsidRPr="00301AD5">
        <w:rPr>
          <w:rFonts w:ascii="Arial" w:hAnsi="Arial" w:cs="Arial"/>
          <w:i/>
          <w:sz w:val="20"/>
          <w:szCs w:val="20"/>
        </w:rPr>
        <w:t>Health Policy, 90</w:t>
      </w:r>
      <w:r w:rsidRPr="00301AD5">
        <w:rPr>
          <w:rFonts w:ascii="Arial" w:hAnsi="Arial" w:cs="Arial"/>
          <w:sz w:val="20"/>
          <w:szCs w:val="20"/>
        </w:rPr>
        <w:t xml:space="preserve">(1), 8-12. </w:t>
      </w:r>
      <w:bookmarkEnd w:id="5"/>
    </w:p>
    <w:p w14:paraId="3201A8FE" w14:textId="77777777" w:rsidR="00A85306" w:rsidRPr="00301AD5" w:rsidRDefault="00A85306" w:rsidP="00A85306">
      <w:pPr>
        <w:pStyle w:val="EndNoteBibliography"/>
        <w:spacing w:after="0"/>
        <w:ind w:left="720" w:hanging="720"/>
        <w:rPr>
          <w:rFonts w:ascii="Arial" w:hAnsi="Arial" w:cs="Arial"/>
          <w:sz w:val="20"/>
          <w:szCs w:val="20"/>
        </w:rPr>
      </w:pPr>
      <w:bookmarkStart w:id="6" w:name="_ENREF_6"/>
      <w:r w:rsidRPr="00301AD5">
        <w:rPr>
          <w:rFonts w:ascii="Arial" w:hAnsi="Arial" w:cs="Arial"/>
          <w:sz w:val="20"/>
          <w:szCs w:val="20"/>
        </w:rPr>
        <w:t xml:space="preserve">Ihram, M. A. (2013). Hubungan Tingkat Sirkulasi Oksigen dan Karakteristik Individu dengan Kejadian TB Paru pada Kelompok Usia Produktif di Puskesmas Pondok Pucung Tahun 2013. </w:t>
      </w:r>
      <w:bookmarkEnd w:id="6"/>
    </w:p>
    <w:p w14:paraId="2A41E973" w14:textId="77777777" w:rsidR="00A85306" w:rsidRPr="00301AD5" w:rsidRDefault="00A85306" w:rsidP="00A85306">
      <w:pPr>
        <w:pStyle w:val="EndNoteBibliography"/>
        <w:spacing w:after="0"/>
        <w:ind w:left="720" w:hanging="720"/>
        <w:rPr>
          <w:rFonts w:ascii="Arial" w:hAnsi="Arial" w:cs="Arial"/>
          <w:sz w:val="20"/>
          <w:szCs w:val="20"/>
        </w:rPr>
      </w:pPr>
      <w:bookmarkStart w:id="7" w:name="_ENREF_7"/>
      <w:r w:rsidRPr="00301AD5">
        <w:rPr>
          <w:rFonts w:ascii="Arial" w:hAnsi="Arial" w:cs="Arial"/>
          <w:sz w:val="20"/>
          <w:szCs w:val="20"/>
        </w:rPr>
        <w:t xml:space="preserve">Kamineni, V. V., Turk, T., Wilson, N., Satyanarayana, S., &amp; Chauhan, L. S. (2011). A rapid assessment and response approach to review and enhance Advocacy, Communication and Social Mobilisation for Tuberculosis control in Odisha state, India. </w:t>
      </w:r>
      <w:r w:rsidRPr="00301AD5">
        <w:rPr>
          <w:rFonts w:ascii="Arial" w:hAnsi="Arial" w:cs="Arial"/>
          <w:i/>
          <w:sz w:val="20"/>
          <w:szCs w:val="20"/>
        </w:rPr>
        <w:t>BMC Public Health, 11</w:t>
      </w:r>
      <w:r w:rsidRPr="00301AD5">
        <w:rPr>
          <w:rFonts w:ascii="Arial" w:hAnsi="Arial" w:cs="Arial"/>
          <w:sz w:val="20"/>
          <w:szCs w:val="20"/>
        </w:rPr>
        <w:t xml:space="preserve">(463), 1-13. </w:t>
      </w:r>
      <w:bookmarkEnd w:id="7"/>
    </w:p>
    <w:p w14:paraId="4A1671F2" w14:textId="77777777" w:rsidR="00A85306" w:rsidRPr="00301AD5" w:rsidRDefault="00A85306" w:rsidP="00A85306">
      <w:pPr>
        <w:pStyle w:val="EndNoteBibliography"/>
        <w:spacing w:after="0"/>
        <w:ind w:left="720" w:hanging="720"/>
        <w:rPr>
          <w:rFonts w:ascii="Arial" w:hAnsi="Arial" w:cs="Arial"/>
          <w:sz w:val="20"/>
          <w:szCs w:val="20"/>
        </w:rPr>
      </w:pPr>
      <w:bookmarkStart w:id="8" w:name="_ENREF_8"/>
      <w:r w:rsidRPr="00301AD5">
        <w:rPr>
          <w:rFonts w:ascii="Arial" w:hAnsi="Arial" w:cs="Arial"/>
          <w:sz w:val="20"/>
          <w:szCs w:val="20"/>
        </w:rPr>
        <w:t xml:space="preserve">Kementerian Kesehatan RI. (2015). </w:t>
      </w:r>
      <w:r w:rsidRPr="00301AD5">
        <w:rPr>
          <w:rFonts w:ascii="Arial" w:hAnsi="Arial" w:cs="Arial"/>
          <w:i/>
          <w:sz w:val="20"/>
          <w:szCs w:val="20"/>
        </w:rPr>
        <w:t>Tuberkulosis Temukan Obati Sampai Sembuh</w:t>
      </w:r>
      <w:r w:rsidRPr="00301AD5">
        <w:rPr>
          <w:rFonts w:ascii="Arial" w:hAnsi="Arial" w:cs="Arial"/>
          <w:sz w:val="20"/>
          <w:szCs w:val="20"/>
        </w:rPr>
        <w:t>.  Jakarta: Infodatin.</w:t>
      </w:r>
      <w:bookmarkEnd w:id="8"/>
    </w:p>
    <w:p w14:paraId="511ECE03" w14:textId="77777777" w:rsidR="00A85306" w:rsidRPr="00301AD5" w:rsidRDefault="00A85306" w:rsidP="00A85306">
      <w:pPr>
        <w:pStyle w:val="EndNoteBibliography"/>
        <w:spacing w:after="0"/>
        <w:ind w:left="720" w:hanging="720"/>
        <w:rPr>
          <w:rFonts w:ascii="Arial" w:hAnsi="Arial" w:cs="Arial"/>
          <w:sz w:val="20"/>
          <w:szCs w:val="20"/>
        </w:rPr>
      </w:pPr>
      <w:bookmarkStart w:id="9" w:name="_ENREF_9"/>
      <w:r w:rsidRPr="00301AD5">
        <w:rPr>
          <w:rFonts w:ascii="Arial" w:hAnsi="Arial" w:cs="Arial"/>
          <w:sz w:val="20"/>
          <w:szCs w:val="20"/>
        </w:rPr>
        <w:t xml:space="preserve">Mahpudin, A., &amp; Mahkota, R. (2007). Faktor Lingkungan Fisik Rumah, Respon Biologis dan Kejadian TBC Paru di Indonesia. </w:t>
      </w:r>
      <w:r w:rsidRPr="00301AD5">
        <w:rPr>
          <w:rFonts w:ascii="Arial" w:hAnsi="Arial" w:cs="Arial"/>
          <w:i/>
          <w:sz w:val="20"/>
          <w:szCs w:val="20"/>
        </w:rPr>
        <w:t>Kesmas: Jurnal Kesehatan Masyarakat Nasional (National Public Health Journal), 1</w:t>
      </w:r>
      <w:r w:rsidRPr="00301AD5">
        <w:rPr>
          <w:rFonts w:ascii="Arial" w:hAnsi="Arial" w:cs="Arial"/>
          <w:sz w:val="20"/>
          <w:szCs w:val="20"/>
        </w:rPr>
        <w:t xml:space="preserve">(4), 14-153. </w:t>
      </w:r>
      <w:bookmarkEnd w:id="9"/>
    </w:p>
    <w:p w14:paraId="4DAC52AD" w14:textId="77777777" w:rsidR="00A85306" w:rsidRPr="00301AD5" w:rsidRDefault="00A85306" w:rsidP="00A85306">
      <w:pPr>
        <w:pStyle w:val="EndNoteBibliography"/>
        <w:spacing w:after="0"/>
        <w:ind w:left="720" w:hanging="720"/>
        <w:rPr>
          <w:rFonts w:ascii="Arial" w:hAnsi="Arial" w:cs="Arial"/>
          <w:sz w:val="20"/>
          <w:szCs w:val="20"/>
        </w:rPr>
      </w:pPr>
      <w:bookmarkStart w:id="10" w:name="_ENREF_10"/>
      <w:r w:rsidRPr="00301AD5">
        <w:rPr>
          <w:rFonts w:ascii="Arial" w:hAnsi="Arial" w:cs="Arial"/>
          <w:sz w:val="20"/>
          <w:szCs w:val="20"/>
        </w:rPr>
        <w:t xml:space="preserve">Matondang, M. A. J. Faktor–faktor yang Berubungan dengan Kejadian TB Paru pada Usia Produktif (15-49 Tahun) di Puskesmas Kecamatan Kemayoran tahun. </w:t>
      </w:r>
      <w:bookmarkEnd w:id="10"/>
    </w:p>
    <w:p w14:paraId="1ADC741B" w14:textId="77777777" w:rsidR="00A85306" w:rsidRPr="00301AD5" w:rsidRDefault="00A85306" w:rsidP="00A85306">
      <w:pPr>
        <w:pStyle w:val="EndNoteBibliography"/>
        <w:spacing w:after="0"/>
        <w:ind w:left="720" w:hanging="720"/>
        <w:rPr>
          <w:rFonts w:ascii="Arial" w:hAnsi="Arial" w:cs="Arial"/>
          <w:sz w:val="20"/>
          <w:szCs w:val="20"/>
        </w:rPr>
      </w:pPr>
      <w:bookmarkStart w:id="11" w:name="_ENREF_11"/>
      <w:r w:rsidRPr="00301AD5">
        <w:rPr>
          <w:rFonts w:ascii="Arial" w:hAnsi="Arial" w:cs="Arial"/>
          <w:sz w:val="20"/>
          <w:szCs w:val="20"/>
        </w:rPr>
        <w:t xml:space="preserve">Moleong, L. J. (2012). </w:t>
      </w:r>
      <w:r w:rsidRPr="00301AD5">
        <w:rPr>
          <w:rFonts w:ascii="Arial" w:hAnsi="Arial" w:cs="Arial"/>
          <w:i/>
          <w:sz w:val="20"/>
          <w:szCs w:val="20"/>
        </w:rPr>
        <w:t>Metode Penelitian Kualitatif Edisi Revisi</w:t>
      </w:r>
      <w:r w:rsidRPr="00301AD5">
        <w:rPr>
          <w:rFonts w:ascii="Arial" w:hAnsi="Arial" w:cs="Arial"/>
          <w:sz w:val="20"/>
          <w:szCs w:val="20"/>
        </w:rPr>
        <w:t>. Bandung: PT Remaja Rosdakarya.</w:t>
      </w:r>
      <w:bookmarkEnd w:id="11"/>
    </w:p>
    <w:p w14:paraId="0FD4F09F" w14:textId="77777777" w:rsidR="00A85306" w:rsidRPr="00301AD5" w:rsidRDefault="00A85306" w:rsidP="00A85306">
      <w:pPr>
        <w:pStyle w:val="EndNoteBibliography"/>
        <w:spacing w:after="0"/>
        <w:ind w:left="720" w:hanging="720"/>
        <w:rPr>
          <w:rFonts w:ascii="Arial" w:hAnsi="Arial" w:cs="Arial"/>
          <w:sz w:val="20"/>
          <w:szCs w:val="20"/>
        </w:rPr>
      </w:pPr>
      <w:bookmarkStart w:id="12" w:name="_ENREF_12"/>
      <w:r w:rsidRPr="00301AD5">
        <w:rPr>
          <w:rFonts w:ascii="Arial" w:hAnsi="Arial" w:cs="Arial"/>
          <w:sz w:val="20"/>
          <w:szCs w:val="20"/>
        </w:rPr>
        <w:t xml:space="preserve">Noveyani, A. E., &amp; Martini, S. (2014). Evaluasi Program Pengendalian Tuberkulosis Paru dengan Strategi DOTS di Puskesmas Tanah Kalikedinding Surabaya. </w:t>
      </w:r>
      <w:r w:rsidRPr="00301AD5">
        <w:rPr>
          <w:rFonts w:ascii="Arial" w:hAnsi="Arial" w:cs="Arial"/>
          <w:i/>
          <w:sz w:val="20"/>
          <w:szCs w:val="20"/>
        </w:rPr>
        <w:t>Jurnal Berkala Epidemiologi, 2</w:t>
      </w:r>
      <w:r w:rsidRPr="00301AD5">
        <w:rPr>
          <w:rFonts w:ascii="Arial" w:hAnsi="Arial" w:cs="Arial"/>
          <w:sz w:val="20"/>
          <w:szCs w:val="20"/>
        </w:rPr>
        <w:t xml:space="preserve">(2), 251-262. </w:t>
      </w:r>
      <w:bookmarkEnd w:id="12"/>
    </w:p>
    <w:p w14:paraId="663CC3FD" w14:textId="77777777" w:rsidR="00A85306" w:rsidRPr="00301AD5" w:rsidRDefault="00A85306" w:rsidP="00A85306">
      <w:pPr>
        <w:pStyle w:val="EndNoteBibliography"/>
        <w:spacing w:after="0"/>
        <w:ind w:left="720" w:hanging="720"/>
        <w:rPr>
          <w:rFonts w:ascii="Arial" w:hAnsi="Arial" w:cs="Arial"/>
          <w:sz w:val="20"/>
          <w:szCs w:val="20"/>
        </w:rPr>
      </w:pPr>
      <w:bookmarkStart w:id="13" w:name="_ENREF_13"/>
      <w:r w:rsidRPr="00301AD5">
        <w:rPr>
          <w:rFonts w:ascii="Arial" w:hAnsi="Arial" w:cs="Arial"/>
          <w:sz w:val="20"/>
          <w:szCs w:val="20"/>
        </w:rPr>
        <w:t xml:space="preserve">Nurjana, M. A. (2015). Faktor risiko terjadinya Tuberculosis paru usia produktif (15-49 tahun) di Indonesia. </w:t>
      </w:r>
      <w:r w:rsidRPr="00301AD5">
        <w:rPr>
          <w:rFonts w:ascii="Arial" w:hAnsi="Arial" w:cs="Arial"/>
          <w:i/>
          <w:sz w:val="20"/>
          <w:szCs w:val="20"/>
        </w:rPr>
        <w:t>Media Penelitian dan Pengembangan Kesehatan, 25</w:t>
      </w:r>
      <w:r w:rsidRPr="00301AD5">
        <w:rPr>
          <w:rFonts w:ascii="Arial" w:hAnsi="Arial" w:cs="Arial"/>
          <w:sz w:val="20"/>
          <w:szCs w:val="20"/>
        </w:rPr>
        <w:t xml:space="preserve">(3), 20736. </w:t>
      </w:r>
      <w:bookmarkEnd w:id="13"/>
    </w:p>
    <w:p w14:paraId="7A6B9B8C" w14:textId="77777777" w:rsidR="00A85306" w:rsidRPr="00301AD5" w:rsidRDefault="00A85306" w:rsidP="00A85306">
      <w:pPr>
        <w:pStyle w:val="EndNoteBibliography"/>
        <w:spacing w:after="0"/>
        <w:ind w:left="720" w:hanging="720"/>
        <w:rPr>
          <w:rFonts w:ascii="Arial" w:hAnsi="Arial" w:cs="Arial"/>
          <w:sz w:val="20"/>
          <w:szCs w:val="20"/>
        </w:rPr>
      </w:pPr>
      <w:bookmarkStart w:id="14" w:name="_ENREF_14"/>
      <w:r w:rsidRPr="00301AD5">
        <w:rPr>
          <w:rFonts w:ascii="Arial" w:hAnsi="Arial" w:cs="Arial"/>
          <w:sz w:val="20"/>
          <w:szCs w:val="20"/>
        </w:rPr>
        <w:t xml:space="preserve">Pengpid, S., Peltzer, K., Puckpinyo, A., Tiraphat, S., Viripiromgool, S., Apidechkul, T., . . . Mongkolchati, A. (2016). Knowledge, attitudes, and practices about tuberculosis and choice of communication channels in Thailand. </w:t>
      </w:r>
      <w:r w:rsidRPr="00301AD5">
        <w:rPr>
          <w:rFonts w:ascii="Arial" w:hAnsi="Arial" w:cs="Arial"/>
          <w:i/>
          <w:sz w:val="20"/>
          <w:szCs w:val="20"/>
        </w:rPr>
        <w:t>The Journal of Infection in Developing Countries, 10</w:t>
      </w:r>
      <w:r w:rsidRPr="00301AD5">
        <w:rPr>
          <w:rFonts w:ascii="Arial" w:hAnsi="Arial" w:cs="Arial"/>
          <w:sz w:val="20"/>
          <w:szCs w:val="20"/>
        </w:rPr>
        <w:t xml:space="preserve">(07), 694-703. </w:t>
      </w:r>
      <w:bookmarkEnd w:id="14"/>
    </w:p>
    <w:p w14:paraId="5BB683DF" w14:textId="77777777" w:rsidR="00A85306" w:rsidRPr="00301AD5" w:rsidRDefault="00A85306" w:rsidP="00A85306">
      <w:pPr>
        <w:pStyle w:val="EndNoteBibliography"/>
        <w:spacing w:after="0"/>
        <w:ind w:left="720" w:hanging="720"/>
        <w:rPr>
          <w:rFonts w:ascii="Arial" w:hAnsi="Arial" w:cs="Arial"/>
          <w:sz w:val="20"/>
          <w:szCs w:val="20"/>
        </w:rPr>
      </w:pPr>
      <w:bookmarkStart w:id="15" w:name="_ENREF_15"/>
      <w:r w:rsidRPr="00301AD5">
        <w:rPr>
          <w:rFonts w:ascii="Arial" w:hAnsi="Arial" w:cs="Arial"/>
          <w:sz w:val="20"/>
          <w:szCs w:val="20"/>
        </w:rPr>
        <w:t xml:space="preserve">Rokhmah, D. (2013). Gender dan Penyakit Tuberkulosis: Implikasinya Terhadap Akses Layanan Kesehatan Masyarakat Miskin yang Rendah. </w:t>
      </w:r>
      <w:r w:rsidRPr="00301AD5">
        <w:rPr>
          <w:rFonts w:ascii="Arial" w:hAnsi="Arial" w:cs="Arial"/>
          <w:i/>
          <w:sz w:val="20"/>
          <w:szCs w:val="20"/>
        </w:rPr>
        <w:t>Kesmas: Jurnal Kesehatan Masyarakat Nasional (National Public Health Journal), 7</w:t>
      </w:r>
      <w:r w:rsidRPr="00301AD5">
        <w:rPr>
          <w:rFonts w:ascii="Arial" w:hAnsi="Arial" w:cs="Arial"/>
          <w:sz w:val="20"/>
          <w:szCs w:val="20"/>
        </w:rPr>
        <w:t xml:space="preserve">(10), 447-452. </w:t>
      </w:r>
      <w:bookmarkEnd w:id="15"/>
    </w:p>
    <w:p w14:paraId="504DE2D3" w14:textId="77777777" w:rsidR="00A85306" w:rsidRPr="00301AD5" w:rsidRDefault="00A85306" w:rsidP="00A85306">
      <w:pPr>
        <w:pStyle w:val="EndNoteBibliography"/>
        <w:spacing w:after="0"/>
        <w:ind w:left="720" w:hanging="720"/>
        <w:rPr>
          <w:rFonts w:ascii="Arial" w:hAnsi="Arial" w:cs="Arial"/>
          <w:sz w:val="20"/>
          <w:szCs w:val="20"/>
        </w:rPr>
      </w:pPr>
      <w:bookmarkStart w:id="16" w:name="_ENREF_16"/>
      <w:r w:rsidRPr="00301AD5">
        <w:rPr>
          <w:rFonts w:ascii="Arial" w:hAnsi="Arial" w:cs="Arial"/>
          <w:sz w:val="20"/>
          <w:szCs w:val="20"/>
        </w:rPr>
        <w:lastRenderedPageBreak/>
        <w:t xml:space="preserve">Sandha, L. M. H., &amp; Sari, K. A. K. (2017). Tingkat Pengetahuan dan Kategori Persepsi Masyarakat Terhadap Penyakit Tuberkulosis (TB) di Desa Kecicang Islam Kecamatan Bebandem Karangasem-Bali. </w:t>
      </w:r>
      <w:r w:rsidRPr="00301AD5">
        <w:rPr>
          <w:rFonts w:ascii="Arial" w:hAnsi="Arial" w:cs="Arial"/>
          <w:i/>
          <w:sz w:val="20"/>
          <w:szCs w:val="20"/>
        </w:rPr>
        <w:t>E-Jurnal Medika Udayana, 6</w:t>
      </w:r>
      <w:r w:rsidRPr="00301AD5">
        <w:rPr>
          <w:rFonts w:ascii="Arial" w:hAnsi="Arial" w:cs="Arial"/>
          <w:sz w:val="20"/>
          <w:szCs w:val="20"/>
        </w:rPr>
        <w:t xml:space="preserve">(12), 131-139. </w:t>
      </w:r>
      <w:bookmarkEnd w:id="16"/>
    </w:p>
    <w:p w14:paraId="3A1E8FAA" w14:textId="77777777" w:rsidR="00A85306" w:rsidRPr="00301AD5" w:rsidRDefault="00A85306" w:rsidP="00A85306">
      <w:pPr>
        <w:pStyle w:val="EndNoteBibliography"/>
        <w:spacing w:after="0"/>
        <w:ind w:left="720" w:hanging="720"/>
        <w:rPr>
          <w:rFonts w:ascii="Arial" w:hAnsi="Arial" w:cs="Arial"/>
          <w:sz w:val="20"/>
          <w:szCs w:val="20"/>
        </w:rPr>
      </w:pPr>
      <w:bookmarkStart w:id="17" w:name="_ENREF_17"/>
      <w:r w:rsidRPr="00301AD5">
        <w:rPr>
          <w:rFonts w:ascii="Arial" w:hAnsi="Arial" w:cs="Arial"/>
          <w:sz w:val="20"/>
          <w:szCs w:val="20"/>
        </w:rPr>
        <w:t xml:space="preserve">Supriyatni, N. (2018). Gambaran Strategi Advokasi Komunikasi Mobilisasi Sosial dalam Penanggulangan TB Paru di Puskesmas Kalumata Kota Ternate Tahun 2018. </w:t>
      </w:r>
      <w:r w:rsidRPr="00301AD5">
        <w:rPr>
          <w:rFonts w:ascii="Arial" w:hAnsi="Arial" w:cs="Arial"/>
          <w:i/>
          <w:sz w:val="20"/>
          <w:szCs w:val="20"/>
        </w:rPr>
        <w:t>JURNAL SERAMBI SEHAT, 11</w:t>
      </w:r>
      <w:r w:rsidRPr="00301AD5">
        <w:rPr>
          <w:rFonts w:ascii="Arial" w:hAnsi="Arial" w:cs="Arial"/>
          <w:sz w:val="20"/>
          <w:szCs w:val="20"/>
        </w:rPr>
        <w:t xml:space="preserve">(2), 23-29. </w:t>
      </w:r>
      <w:bookmarkEnd w:id="17"/>
    </w:p>
    <w:p w14:paraId="08414C4C" w14:textId="77777777" w:rsidR="00A85306" w:rsidRPr="00301AD5" w:rsidRDefault="00A85306" w:rsidP="00A85306">
      <w:pPr>
        <w:pStyle w:val="EndNoteBibliography"/>
        <w:spacing w:after="0"/>
        <w:ind w:left="720" w:hanging="720"/>
        <w:rPr>
          <w:rFonts w:ascii="Arial" w:hAnsi="Arial" w:cs="Arial"/>
          <w:sz w:val="20"/>
          <w:szCs w:val="20"/>
        </w:rPr>
      </w:pPr>
      <w:bookmarkStart w:id="18" w:name="_ENREF_18"/>
      <w:r w:rsidRPr="00301AD5">
        <w:rPr>
          <w:rFonts w:ascii="Arial" w:hAnsi="Arial" w:cs="Arial"/>
          <w:sz w:val="20"/>
          <w:szCs w:val="20"/>
        </w:rPr>
        <w:t xml:space="preserve">Waisbord, S. (2010). Participatory communication for tuberculosis control in prisons in Bolivia, Ecuador, and Paraguay. </w:t>
      </w:r>
      <w:r w:rsidRPr="00301AD5">
        <w:rPr>
          <w:rFonts w:ascii="Arial" w:hAnsi="Arial" w:cs="Arial"/>
          <w:i/>
          <w:sz w:val="20"/>
          <w:szCs w:val="20"/>
        </w:rPr>
        <w:t>Revista Panamericana de Salud Pública, 27</w:t>
      </w:r>
      <w:r w:rsidRPr="00301AD5">
        <w:rPr>
          <w:rFonts w:ascii="Arial" w:hAnsi="Arial" w:cs="Arial"/>
          <w:sz w:val="20"/>
          <w:szCs w:val="20"/>
        </w:rPr>
        <w:t xml:space="preserve">, 168-174. </w:t>
      </w:r>
      <w:bookmarkEnd w:id="18"/>
    </w:p>
    <w:p w14:paraId="0865980D" w14:textId="77777777" w:rsidR="00A85306" w:rsidRPr="00301AD5" w:rsidRDefault="00A85306" w:rsidP="00A85306">
      <w:pPr>
        <w:pStyle w:val="EndNoteBibliography"/>
        <w:spacing w:after="0"/>
        <w:ind w:left="720" w:hanging="720"/>
        <w:rPr>
          <w:rFonts w:ascii="Arial" w:hAnsi="Arial" w:cs="Arial"/>
          <w:sz w:val="20"/>
          <w:szCs w:val="20"/>
        </w:rPr>
      </w:pPr>
      <w:bookmarkStart w:id="19" w:name="_ENREF_19"/>
      <w:r w:rsidRPr="00301AD5">
        <w:rPr>
          <w:rFonts w:ascii="Arial" w:hAnsi="Arial" w:cs="Arial"/>
          <w:sz w:val="20"/>
          <w:szCs w:val="20"/>
        </w:rPr>
        <w:t xml:space="preserve">Werdhani, R. A. (2002). Patofisiologi, diagnosis, dan klasifikasi tuberkulosis. </w:t>
      </w:r>
      <w:r w:rsidRPr="00301AD5">
        <w:rPr>
          <w:rFonts w:ascii="Arial" w:hAnsi="Arial" w:cs="Arial"/>
          <w:i/>
          <w:sz w:val="20"/>
          <w:szCs w:val="20"/>
        </w:rPr>
        <w:t>Jakarta: Departemen Ilmu Kedokteran Komunitas, Okupasi, dan Keluarga. FKUI. Hal</w:t>
      </w:r>
      <w:r w:rsidRPr="00301AD5">
        <w:rPr>
          <w:rFonts w:ascii="Arial" w:hAnsi="Arial" w:cs="Arial"/>
          <w:sz w:val="20"/>
          <w:szCs w:val="20"/>
        </w:rPr>
        <w:t xml:space="preserve">, 2-3. </w:t>
      </w:r>
      <w:bookmarkEnd w:id="19"/>
    </w:p>
    <w:p w14:paraId="2029181F" w14:textId="77777777" w:rsidR="00A85306" w:rsidRPr="00301AD5" w:rsidRDefault="00A85306" w:rsidP="00A85306">
      <w:pPr>
        <w:pStyle w:val="EndNoteBibliography"/>
        <w:ind w:left="720" w:hanging="720"/>
        <w:rPr>
          <w:rFonts w:ascii="Arial" w:hAnsi="Arial" w:cs="Arial"/>
          <w:sz w:val="20"/>
          <w:szCs w:val="20"/>
        </w:rPr>
      </w:pPr>
      <w:bookmarkStart w:id="20" w:name="_ENREF_20"/>
      <w:r w:rsidRPr="00301AD5">
        <w:rPr>
          <w:rFonts w:ascii="Arial" w:hAnsi="Arial" w:cs="Arial"/>
          <w:sz w:val="20"/>
          <w:szCs w:val="20"/>
        </w:rPr>
        <w:t xml:space="preserve">World Health Organization. (2017). </w:t>
      </w:r>
      <w:r w:rsidRPr="00301AD5">
        <w:rPr>
          <w:rFonts w:ascii="Arial" w:hAnsi="Arial" w:cs="Arial"/>
          <w:i/>
          <w:sz w:val="20"/>
          <w:szCs w:val="20"/>
        </w:rPr>
        <w:t>Global Tuberculosis Report WHO</w:t>
      </w:r>
      <w:r w:rsidRPr="00301AD5">
        <w:rPr>
          <w:rFonts w:ascii="Arial" w:hAnsi="Arial" w:cs="Arial"/>
          <w:sz w:val="20"/>
          <w:szCs w:val="20"/>
        </w:rPr>
        <w:t>. WHO.</w:t>
      </w:r>
      <w:bookmarkEnd w:id="20"/>
    </w:p>
    <w:p w14:paraId="11AB3143" w14:textId="21E2BE20" w:rsidR="00E27B69" w:rsidRPr="00301AD5" w:rsidRDefault="00652A9C" w:rsidP="00E27B69">
      <w:pPr>
        <w:pStyle w:val="ListParagraph"/>
        <w:ind w:left="0" w:right="4" w:firstLine="0"/>
        <w:rPr>
          <w:rFonts w:ascii="Arial" w:hAnsi="Arial" w:cs="Arial"/>
          <w:b/>
          <w:sz w:val="20"/>
          <w:szCs w:val="20"/>
          <w:lang w:val="en-US"/>
        </w:rPr>
      </w:pPr>
      <w:r w:rsidRPr="00301AD5">
        <w:rPr>
          <w:rFonts w:ascii="Arial" w:hAnsi="Arial" w:cs="Arial"/>
          <w:b/>
          <w:sz w:val="20"/>
          <w:szCs w:val="20"/>
          <w:lang w:val="en-US"/>
        </w:rPr>
        <w:fldChar w:fldCharType="end"/>
      </w:r>
    </w:p>
    <w:sectPr w:rsidR="00E27B69" w:rsidRPr="00301A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2BD0"/>
    <w:multiLevelType w:val="hybridMultilevel"/>
    <w:tmpl w:val="59325280"/>
    <w:lvl w:ilvl="0" w:tplc="461CF9F2">
      <w:start w:val="1"/>
      <w:numFmt w:val="decimal"/>
      <w:lvlText w:val="%1)"/>
      <w:lvlJc w:val="left"/>
      <w:pPr>
        <w:ind w:left="1208" w:hanging="360"/>
      </w:pPr>
      <w:rPr>
        <w:rFonts w:hint="default"/>
      </w:rPr>
    </w:lvl>
    <w:lvl w:ilvl="1" w:tplc="04210019" w:tentative="1">
      <w:start w:val="1"/>
      <w:numFmt w:val="lowerLetter"/>
      <w:lvlText w:val="%2."/>
      <w:lvlJc w:val="left"/>
      <w:pPr>
        <w:ind w:left="1928" w:hanging="360"/>
      </w:pPr>
    </w:lvl>
    <w:lvl w:ilvl="2" w:tplc="0421001B" w:tentative="1">
      <w:start w:val="1"/>
      <w:numFmt w:val="lowerRoman"/>
      <w:lvlText w:val="%3."/>
      <w:lvlJc w:val="right"/>
      <w:pPr>
        <w:ind w:left="2648" w:hanging="180"/>
      </w:pPr>
    </w:lvl>
    <w:lvl w:ilvl="3" w:tplc="0421000F" w:tentative="1">
      <w:start w:val="1"/>
      <w:numFmt w:val="decimal"/>
      <w:lvlText w:val="%4."/>
      <w:lvlJc w:val="left"/>
      <w:pPr>
        <w:ind w:left="3368" w:hanging="360"/>
      </w:pPr>
    </w:lvl>
    <w:lvl w:ilvl="4" w:tplc="04210019" w:tentative="1">
      <w:start w:val="1"/>
      <w:numFmt w:val="lowerLetter"/>
      <w:lvlText w:val="%5."/>
      <w:lvlJc w:val="left"/>
      <w:pPr>
        <w:ind w:left="4088" w:hanging="360"/>
      </w:pPr>
    </w:lvl>
    <w:lvl w:ilvl="5" w:tplc="0421001B" w:tentative="1">
      <w:start w:val="1"/>
      <w:numFmt w:val="lowerRoman"/>
      <w:lvlText w:val="%6."/>
      <w:lvlJc w:val="right"/>
      <w:pPr>
        <w:ind w:left="4808" w:hanging="180"/>
      </w:pPr>
    </w:lvl>
    <w:lvl w:ilvl="6" w:tplc="0421000F" w:tentative="1">
      <w:start w:val="1"/>
      <w:numFmt w:val="decimal"/>
      <w:lvlText w:val="%7."/>
      <w:lvlJc w:val="left"/>
      <w:pPr>
        <w:ind w:left="5528" w:hanging="360"/>
      </w:pPr>
    </w:lvl>
    <w:lvl w:ilvl="7" w:tplc="04210019" w:tentative="1">
      <w:start w:val="1"/>
      <w:numFmt w:val="lowerLetter"/>
      <w:lvlText w:val="%8."/>
      <w:lvlJc w:val="left"/>
      <w:pPr>
        <w:ind w:left="6248" w:hanging="360"/>
      </w:pPr>
    </w:lvl>
    <w:lvl w:ilvl="8" w:tplc="0421001B" w:tentative="1">
      <w:start w:val="1"/>
      <w:numFmt w:val="lowerRoman"/>
      <w:lvlText w:val="%9."/>
      <w:lvlJc w:val="right"/>
      <w:pPr>
        <w:ind w:left="6968" w:hanging="180"/>
      </w:pPr>
    </w:lvl>
  </w:abstractNum>
  <w:abstractNum w:abstractNumId="1" w15:restartNumberingAfterBreak="0">
    <w:nsid w:val="1676521A"/>
    <w:multiLevelType w:val="hybridMultilevel"/>
    <w:tmpl w:val="0EA2CC3C"/>
    <w:lvl w:ilvl="0" w:tplc="A4EC7968">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 w15:restartNumberingAfterBreak="0">
    <w:nsid w:val="1BDF74E8"/>
    <w:multiLevelType w:val="hybridMultilevel"/>
    <w:tmpl w:val="B11C0CAA"/>
    <w:lvl w:ilvl="0" w:tplc="270C4F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9021DE"/>
    <w:multiLevelType w:val="hybridMultilevel"/>
    <w:tmpl w:val="ECDA2D3C"/>
    <w:lvl w:ilvl="0" w:tplc="D61EE982">
      <w:start w:val="1"/>
      <w:numFmt w:val="lowerLetter"/>
      <w:lvlText w:val="%1."/>
      <w:lvlJc w:val="left"/>
      <w:pPr>
        <w:ind w:left="720" w:hanging="360"/>
      </w:pPr>
      <w:rPr>
        <w:rFonts w:eastAsia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13BD2"/>
    <w:multiLevelType w:val="hybridMultilevel"/>
    <w:tmpl w:val="6D76BBF6"/>
    <w:lvl w:ilvl="0" w:tplc="48FA052A">
      <w:start w:val="1"/>
      <w:numFmt w:val="lowerLetter"/>
      <w:lvlText w:val="%1."/>
      <w:lvlJc w:val="left"/>
      <w:pPr>
        <w:ind w:left="1069" w:hanging="360"/>
      </w:pPr>
      <w:rPr>
        <w:rFonts w:ascii="Times New Roman" w:eastAsia="Times New Roman" w:hAnsi="Times New Roman" w:cs="Times New Roman" w:hint="default"/>
        <w:spacing w:val="-6"/>
        <w:w w:val="99"/>
        <w:sz w:val="24"/>
        <w:szCs w:val="24"/>
        <w:lang w:val="id" w:eastAsia="en-US" w:bidi="ar-SA"/>
      </w:rPr>
    </w:lvl>
    <w:lvl w:ilvl="1" w:tplc="98EC227A">
      <w:numFmt w:val="bullet"/>
      <w:lvlText w:val="•"/>
      <w:lvlJc w:val="left"/>
      <w:pPr>
        <w:ind w:left="1970" w:hanging="360"/>
      </w:pPr>
      <w:rPr>
        <w:rFonts w:hint="default"/>
        <w:lang w:val="id" w:eastAsia="en-US" w:bidi="ar-SA"/>
      </w:rPr>
    </w:lvl>
    <w:lvl w:ilvl="2" w:tplc="0FF822FC">
      <w:numFmt w:val="bullet"/>
      <w:lvlText w:val="•"/>
      <w:lvlJc w:val="left"/>
      <w:pPr>
        <w:ind w:left="2880" w:hanging="360"/>
      </w:pPr>
      <w:rPr>
        <w:rFonts w:hint="default"/>
        <w:lang w:val="id" w:eastAsia="en-US" w:bidi="ar-SA"/>
      </w:rPr>
    </w:lvl>
    <w:lvl w:ilvl="3" w:tplc="82EC043E">
      <w:numFmt w:val="bullet"/>
      <w:lvlText w:val="•"/>
      <w:lvlJc w:val="left"/>
      <w:pPr>
        <w:ind w:left="3791" w:hanging="360"/>
      </w:pPr>
      <w:rPr>
        <w:rFonts w:hint="default"/>
        <w:lang w:val="id" w:eastAsia="en-US" w:bidi="ar-SA"/>
      </w:rPr>
    </w:lvl>
    <w:lvl w:ilvl="4" w:tplc="2F682876">
      <w:numFmt w:val="bullet"/>
      <w:lvlText w:val="•"/>
      <w:lvlJc w:val="left"/>
      <w:pPr>
        <w:ind w:left="4701" w:hanging="360"/>
      </w:pPr>
      <w:rPr>
        <w:rFonts w:hint="default"/>
        <w:lang w:val="id" w:eastAsia="en-US" w:bidi="ar-SA"/>
      </w:rPr>
    </w:lvl>
    <w:lvl w:ilvl="5" w:tplc="A232F466">
      <w:numFmt w:val="bullet"/>
      <w:lvlText w:val="•"/>
      <w:lvlJc w:val="left"/>
      <w:pPr>
        <w:ind w:left="5612" w:hanging="360"/>
      </w:pPr>
      <w:rPr>
        <w:rFonts w:hint="default"/>
        <w:lang w:val="id" w:eastAsia="en-US" w:bidi="ar-SA"/>
      </w:rPr>
    </w:lvl>
    <w:lvl w:ilvl="6" w:tplc="9E9AFE9A">
      <w:numFmt w:val="bullet"/>
      <w:lvlText w:val="•"/>
      <w:lvlJc w:val="left"/>
      <w:pPr>
        <w:ind w:left="6522" w:hanging="360"/>
      </w:pPr>
      <w:rPr>
        <w:rFonts w:hint="default"/>
        <w:lang w:val="id" w:eastAsia="en-US" w:bidi="ar-SA"/>
      </w:rPr>
    </w:lvl>
    <w:lvl w:ilvl="7" w:tplc="0E2AC8AC">
      <w:numFmt w:val="bullet"/>
      <w:lvlText w:val="•"/>
      <w:lvlJc w:val="left"/>
      <w:pPr>
        <w:ind w:left="7432" w:hanging="360"/>
      </w:pPr>
      <w:rPr>
        <w:rFonts w:hint="default"/>
        <w:lang w:val="id" w:eastAsia="en-US" w:bidi="ar-SA"/>
      </w:rPr>
    </w:lvl>
    <w:lvl w:ilvl="8" w:tplc="FBBC1182">
      <w:numFmt w:val="bullet"/>
      <w:lvlText w:val="•"/>
      <w:lvlJc w:val="left"/>
      <w:pPr>
        <w:ind w:left="8343" w:hanging="360"/>
      </w:pPr>
      <w:rPr>
        <w:rFonts w:hint="default"/>
        <w:lang w:val="id" w:eastAsia="en-US" w:bidi="ar-SA"/>
      </w:rPr>
    </w:lvl>
  </w:abstractNum>
  <w:abstractNum w:abstractNumId="5" w15:restartNumberingAfterBreak="0">
    <w:nsid w:val="35357C33"/>
    <w:multiLevelType w:val="hybridMultilevel"/>
    <w:tmpl w:val="8BA0E3CA"/>
    <w:lvl w:ilvl="0" w:tplc="B21091AA">
      <w:start w:val="1"/>
      <w:numFmt w:val="decimal"/>
      <w:lvlText w:val="%1)"/>
      <w:lvlJc w:val="left"/>
      <w:pPr>
        <w:ind w:left="1208" w:hanging="360"/>
      </w:pPr>
      <w:rPr>
        <w:rFonts w:hint="default"/>
      </w:rPr>
    </w:lvl>
    <w:lvl w:ilvl="1" w:tplc="04210019" w:tentative="1">
      <w:start w:val="1"/>
      <w:numFmt w:val="lowerLetter"/>
      <w:lvlText w:val="%2."/>
      <w:lvlJc w:val="left"/>
      <w:pPr>
        <w:ind w:left="1928" w:hanging="360"/>
      </w:pPr>
    </w:lvl>
    <w:lvl w:ilvl="2" w:tplc="0421001B" w:tentative="1">
      <w:start w:val="1"/>
      <w:numFmt w:val="lowerRoman"/>
      <w:lvlText w:val="%3."/>
      <w:lvlJc w:val="right"/>
      <w:pPr>
        <w:ind w:left="2648" w:hanging="180"/>
      </w:pPr>
    </w:lvl>
    <w:lvl w:ilvl="3" w:tplc="0421000F">
      <w:start w:val="1"/>
      <w:numFmt w:val="decimal"/>
      <w:lvlText w:val="%4."/>
      <w:lvlJc w:val="left"/>
      <w:pPr>
        <w:ind w:left="3368" w:hanging="360"/>
      </w:pPr>
    </w:lvl>
    <w:lvl w:ilvl="4" w:tplc="04210019" w:tentative="1">
      <w:start w:val="1"/>
      <w:numFmt w:val="lowerLetter"/>
      <w:lvlText w:val="%5."/>
      <w:lvlJc w:val="left"/>
      <w:pPr>
        <w:ind w:left="4088" w:hanging="360"/>
      </w:pPr>
    </w:lvl>
    <w:lvl w:ilvl="5" w:tplc="0421001B" w:tentative="1">
      <w:start w:val="1"/>
      <w:numFmt w:val="lowerRoman"/>
      <w:lvlText w:val="%6."/>
      <w:lvlJc w:val="right"/>
      <w:pPr>
        <w:ind w:left="4808" w:hanging="180"/>
      </w:pPr>
    </w:lvl>
    <w:lvl w:ilvl="6" w:tplc="0421000F" w:tentative="1">
      <w:start w:val="1"/>
      <w:numFmt w:val="decimal"/>
      <w:lvlText w:val="%7."/>
      <w:lvlJc w:val="left"/>
      <w:pPr>
        <w:ind w:left="5528" w:hanging="360"/>
      </w:pPr>
    </w:lvl>
    <w:lvl w:ilvl="7" w:tplc="04210019" w:tentative="1">
      <w:start w:val="1"/>
      <w:numFmt w:val="lowerLetter"/>
      <w:lvlText w:val="%8."/>
      <w:lvlJc w:val="left"/>
      <w:pPr>
        <w:ind w:left="6248" w:hanging="360"/>
      </w:pPr>
    </w:lvl>
    <w:lvl w:ilvl="8" w:tplc="0421001B" w:tentative="1">
      <w:start w:val="1"/>
      <w:numFmt w:val="lowerRoman"/>
      <w:lvlText w:val="%9."/>
      <w:lvlJc w:val="right"/>
      <w:pPr>
        <w:ind w:left="6968" w:hanging="180"/>
      </w:pPr>
    </w:lvl>
  </w:abstractNum>
  <w:abstractNum w:abstractNumId="6" w15:restartNumberingAfterBreak="0">
    <w:nsid w:val="3DCE3FC6"/>
    <w:multiLevelType w:val="hybridMultilevel"/>
    <w:tmpl w:val="1CB81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32D61"/>
    <w:multiLevelType w:val="multilevel"/>
    <w:tmpl w:val="013E12D2"/>
    <w:lvl w:ilvl="0">
      <w:start w:val="2"/>
      <w:numFmt w:val="decimal"/>
      <w:lvlText w:val="%1"/>
      <w:lvlJc w:val="left"/>
      <w:pPr>
        <w:ind w:left="585" w:hanging="366"/>
      </w:pPr>
      <w:rPr>
        <w:rFonts w:hint="default"/>
        <w:lang w:val="id" w:eastAsia="en-US" w:bidi="ar-SA"/>
      </w:rPr>
    </w:lvl>
    <w:lvl w:ilvl="1">
      <w:start w:val="1"/>
      <w:numFmt w:val="decimal"/>
      <w:lvlText w:val="%1.%2"/>
      <w:lvlJc w:val="left"/>
      <w:pPr>
        <w:ind w:left="585" w:hanging="366"/>
        <w:jc w:val="right"/>
      </w:pPr>
      <w:rPr>
        <w:rFonts w:ascii="Times New Roman" w:eastAsia="Times New Roman" w:hAnsi="Times New Roman" w:cs="Times New Roman" w:hint="default"/>
        <w:w w:val="100"/>
        <w:sz w:val="24"/>
        <w:szCs w:val="24"/>
        <w:lang w:val="id" w:eastAsia="en-US" w:bidi="ar-SA"/>
      </w:rPr>
    </w:lvl>
    <w:lvl w:ilvl="2">
      <w:start w:val="1"/>
      <w:numFmt w:val="lowerLetter"/>
      <w:lvlText w:val="%3."/>
      <w:lvlJc w:val="left"/>
      <w:pPr>
        <w:ind w:left="990" w:hanging="423"/>
      </w:pPr>
      <w:rPr>
        <w:rFonts w:hint="default"/>
        <w:spacing w:val="-19"/>
        <w:w w:val="99"/>
        <w:sz w:val="24"/>
        <w:szCs w:val="24"/>
        <w:lang w:val="id" w:eastAsia="en-US" w:bidi="ar-SA"/>
      </w:rPr>
    </w:lvl>
    <w:lvl w:ilvl="3">
      <w:numFmt w:val="bullet"/>
      <w:lvlText w:val="•"/>
      <w:lvlJc w:val="left"/>
      <w:pPr>
        <w:ind w:left="3083" w:hanging="423"/>
      </w:pPr>
      <w:rPr>
        <w:rFonts w:hint="default"/>
        <w:lang w:val="id" w:eastAsia="en-US" w:bidi="ar-SA"/>
      </w:rPr>
    </w:lvl>
    <w:lvl w:ilvl="4">
      <w:numFmt w:val="bullet"/>
      <w:lvlText w:val="•"/>
      <w:lvlJc w:val="left"/>
      <w:pPr>
        <w:ind w:left="4094" w:hanging="423"/>
      </w:pPr>
      <w:rPr>
        <w:rFonts w:hint="default"/>
        <w:lang w:val="id" w:eastAsia="en-US" w:bidi="ar-SA"/>
      </w:rPr>
    </w:lvl>
    <w:lvl w:ilvl="5">
      <w:numFmt w:val="bullet"/>
      <w:lvlText w:val="•"/>
      <w:lvlJc w:val="left"/>
      <w:pPr>
        <w:ind w:left="5106" w:hanging="423"/>
      </w:pPr>
      <w:rPr>
        <w:rFonts w:hint="default"/>
        <w:lang w:val="id" w:eastAsia="en-US" w:bidi="ar-SA"/>
      </w:rPr>
    </w:lvl>
    <w:lvl w:ilvl="6">
      <w:numFmt w:val="bullet"/>
      <w:lvlText w:val="•"/>
      <w:lvlJc w:val="left"/>
      <w:pPr>
        <w:ind w:left="6117" w:hanging="423"/>
      </w:pPr>
      <w:rPr>
        <w:rFonts w:hint="default"/>
        <w:lang w:val="id" w:eastAsia="en-US" w:bidi="ar-SA"/>
      </w:rPr>
    </w:lvl>
    <w:lvl w:ilvl="7">
      <w:numFmt w:val="bullet"/>
      <w:lvlText w:val="•"/>
      <w:lvlJc w:val="left"/>
      <w:pPr>
        <w:ind w:left="7129" w:hanging="423"/>
      </w:pPr>
      <w:rPr>
        <w:rFonts w:hint="default"/>
        <w:lang w:val="id" w:eastAsia="en-US" w:bidi="ar-SA"/>
      </w:rPr>
    </w:lvl>
    <w:lvl w:ilvl="8">
      <w:numFmt w:val="bullet"/>
      <w:lvlText w:val="•"/>
      <w:lvlJc w:val="left"/>
      <w:pPr>
        <w:ind w:left="8140" w:hanging="423"/>
      </w:pPr>
      <w:rPr>
        <w:rFonts w:hint="default"/>
        <w:lang w:val="id" w:eastAsia="en-US" w:bidi="ar-SA"/>
      </w:rPr>
    </w:lvl>
  </w:abstractNum>
  <w:abstractNum w:abstractNumId="8" w15:restartNumberingAfterBreak="0">
    <w:nsid w:val="461F5F34"/>
    <w:multiLevelType w:val="hybridMultilevel"/>
    <w:tmpl w:val="A47498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A9C6B7E"/>
    <w:multiLevelType w:val="hybridMultilevel"/>
    <w:tmpl w:val="1CCAC6DC"/>
    <w:lvl w:ilvl="0" w:tplc="798A3C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3"/>
  </w:num>
  <w:num w:numId="3">
    <w:abstractNumId w:val="7"/>
  </w:num>
  <w:num w:numId="4">
    <w:abstractNumId w:val="5"/>
  </w:num>
  <w:num w:numId="5">
    <w:abstractNumId w:val="2"/>
  </w:num>
  <w:num w:numId="6">
    <w:abstractNumId w:val="1"/>
  </w:num>
  <w:num w:numId="7">
    <w:abstractNumId w:val="0"/>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2rvw05dfw02tneadtqvpzar9rw25vdd5x52&quot;&gt;My EndNote Library&lt;record-ids&gt;&lt;item&gt;33&lt;/item&gt;&lt;item&gt;34&lt;/item&gt;&lt;item&gt;35&lt;/item&gt;&lt;item&gt;36&lt;/item&gt;&lt;item&gt;37&lt;/item&gt;&lt;item&gt;38&lt;/item&gt;&lt;item&gt;39&lt;/item&gt;&lt;item&gt;40&lt;/item&gt;&lt;item&gt;42&lt;/item&gt;&lt;item&gt;43&lt;/item&gt;&lt;item&gt;44&lt;/item&gt;&lt;item&gt;45&lt;/item&gt;&lt;item&gt;46&lt;/item&gt;&lt;item&gt;47&lt;/item&gt;&lt;item&gt;48&lt;/item&gt;&lt;item&gt;49&lt;/item&gt;&lt;item&gt;50&lt;/item&gt;&lt;item&gt;52&lt;/item&gt;&lt;item&gt;53&lt;/item&gt;&lt;item&gt;54&lt;/item&gt;&lt;item&gt;55&lt;/item&gt;&lt;/record-ids&gt;&lt;/item&gt;&lt;/Libraries&gt;"/>
  </w:docVars>
  <w:rsids>
    <w:rsidRoot w:val="00987ACC"/>
    <w:rsid w:val="0007036C"/>
    <w:rsid w:val="000D5974"/>
    <w:rsid w:val="000E28A5"/>
    <w:rsid w:val="000E6E10"/>
    <w:rsid w:val="000F2664"/>
    <w:rsid w:val="0015584A"/>
    <w:rsid w:val="00161FE1"/>
    <w:rsid w:val="001C0667"/>
    <w:rsid w:val="002250C4"/>
    <w:rsid w:val="00226E8A"/>
    <w:rsid w:val="002B756B"/>
    <w:rsid w:val="002C3941"/>
    <w:rsid w:val="002E3B0B"/>
    <w:rsid w:val="00301AD5"/>
    <w:rsid w:val="0033354A"/>
    <w:rsid w:val="00354DD1"/>
    <w:rsid w:val="0039382E"/>
    <w:rsid w:val="00394FEC"/>
    <w:rsid w:val="00491BC1"/>
    <w:rsid w:val="004920CE"/>
    <w:rsid w:val="00497A38"/>
    <w:rsid w:val="004B499F"/>
    <w:rsid w:val="004E7C12"/>
    <w:rsid w:val="00531078"/>
    <w:rsid w:val="00586C22"/>
    <w:rsid w:val="00587C05"/>
    <w:rsid w:val="005A25CF"/>
    <w:rsid w:val="005B7E6B"/>
    <w:rsid w:val="005D279F"/>
    <w:rsid w:val="005E7380"/>
    <w:rsid w:val="006525EC"/>
    <w:rsid w:val="00652A9C"/>
    <w:rsid w:val="00670CBA"/>
    <w:rsid w:val="006947E7"/>
    <w:rsid w:val="0071297A"/>
    <w:rsid w:val="00757697"/>
    <w:rsid w:val="00762463"/>
    <w:rsid w:val="00782E1F"/>
    <w:rsid w:val="007A24A4"/>
    <w:rsid w:val="007C6E8B"/>
    <w:rsid w:val="007E1675"/>
    <w:rsid w:val="007E2730"/>
    <w:rsid w:val="00811B58"/>
    <w:rsid w:val="00885EF5"/>
    <w:rsid w:val="008D0A18"/>
    <w:rsid w:val="008E46B9"/>
    <w:rsid w:val="009118CE"/>
    <w:rsid w:val="009640D3"/>
    <w:rsid w:val="00977F59"/>
    <w:rsid w:val="00987ACC"/>
    <w:rsid w:val="00996C75"/>
    <w:rsid w:val="009A3F6D"/>
    <w:rsid w:val="009C4E13"/>
    <w:rsid w:val="009D3E86"/>
    <w:rsid w:val="009E27BC"/>
    <w:rsid w:val="00A501F5"/>
    <w:rsid w:val="00A65425"/>
    <w:rsid w:val="00A85306"/>
    <w:rsid w:val="00AB3982"/>
    <w:rsid w:val="00AE0F1E"/>
    <w:rsid w:val="00AF2CAA"/>
    <w:rsid w:val="00B81DCE"/>
    <w:rsid w:val="00B929C0"/>
    <w:rsid w:val="00BB0109"/>
    <w:rsid w:val="00BB6F82"/>
    <w:rsid w:val="00BD12F2"/>
    <w:rsid w:val="00BD2D51"/>
    <w:rsid w:val="00C53A99"/>
    <w:rsid w:val="00C57547"/>
    <w:rsid w:val="00CB5197"/>
    <w:rsid w:val="00CF1A7F"/>
    <w:rsid w:val="00D72816"/>
    <w:rsid w:val="00DB02B5"/>
    <w:rsid w:val="00DB4C8B"/>
    <w:rsid w:val="00E07ACA"/>
    <w:rsid w:val="00E27B69"/>
    <w:rsid w:val="00E338B2"/>
    <w:rsid w:val="00E51CF6"/>
    <w:rsid w:val="00E7296D"/>
    <w:rsid w:val="00ED6C88"/>
    <w:rsid w:val="00EF0D57"/>
    <w:rsid w:val="00F2305A"/>
    <w:rsid w:val="00F27098"/>
    <w:rsid w:val="00F474AD"/>
    <w:rsid w:val="00F52DA1"/>
    <w:rsid w:val="00F82231"/>
    <w:rsid w:val="00F85F5C"/>
    <w:rsid w:val="00FC1BF4"/>
    <w:rsid w:val="00FD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5F5C0A0"/>
  <w15:chartTrackingRefBased/>
  <w15:docId w15:val="{F1D54D59-7A04-48D2-BB5A-1B65BA83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7A38"/>
    <w:pPr>
      <w:spacing w:after="0" w:line="240" w:lineRule="auto"/>
    </w:pPr>
  </w:style>
  <w:style w:type="paragraph" w:styleId="HTMLPreformatted">
    <w:name w:val="HTML Preformatted"/>
    <w:basedOn w:val="Normal"/>
    <w:link w:val="HTMLPreformattedChar"/>
    <w:uiPriority w:val="99"/>
    <w:semiHidden/>
    <w:unhideWhenUsed/>
    <w:rsid w:val="00F27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7098"/>
    <w:rPr>
      <w:rFonts w:ascii="Courier New" w:eastAsia="Times New Roman" w:hAnsi="Courier New" w:cs="Courier New"/>
      <w:sz w:val="20"/>
      <w:szCs w:val="20"/>
    </w:rPr>
  </w:style>
  <w:style w:type="character" w:customStyle="1" w:styleId="y2iqfc">
    <w:name w:val="y2iqfc"/>
    <w:basedOn w:val="DefaultParagraphFont"/>
    <w:rsid w:val="00F27098"/>
  </w:style>
  <w:style w:type="paragraph" w:styleId="BodyText">
    <w:name w:val="Body Text"/>
    <w:basedOn w:val="Normal"/>
    <w:link w:val="BodyTextChar"/>
    <w:uiPriority w:val="1"/>
    <w:qFormat/>
    <w:rsid w:val="00670CB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70CBA"/>
    <w:rPr>
      <w:rFonts w:ascii="Times New Roman" w:eastAsia="Times New Roman" w:hAnsi="Times New Roman" w:cs="Times New Roman"/>
      <w:sz w:val="24"/>
      <w:szCs w:val="24"/>
      <w:lang w:val="id"/>
    </w:rPr>
  </w:style>
  <w:style w:type="character" w:styleId="CommentReference">
    <w:name w:val="annotation reference"/>
    <w:basedOn w:val="DefaultParagraphFont"/>
    <w:uiPriority w:val="99"/>
    <w:semiHidden/>
    <w:unhideWhenUsed/>
    <w:rsid w:val="00670CBA"/>
    <w:rPr>
      <w:sz w:val="16"/>
      <w:szCs w:val="16"/>
    </w:rPr>
  </w:style>
  <w:style w:type="paragraph" w:styleId="CommentText">
    <w:name w:val="annotation text"/>
    <w:basedOn w:val="Normal"/>
    <w:link w:val="CommentTextChar"/>
    <w:uiPriority w:val="99"/>
    <w:semiHidden/>
    <w:unhideWhenUsed/>
    <w:rsid w:val="00670CBA"/>
    <w:pPr>
      <w:spacing w:line="240" w:lineRule="auto"/>
    </w:pPr>
    <w:rPr>
      <w:sz w:val="20"/>
      <w:szCs w:val="20"/>
    </w:rPr>
  </w:style>
  <w:style w:type="character" w:customStyle="1" w:styleId="CommentTextChar">
    <w:name w:val="Comment Text Char"/>
    <w:basedOn w:val="DefaultParagraphFont"/>
    <w:link w:val="CommentText"/>
    <w:uiPriority w:val="99"/>
    <w:semiHidden/>
    <w:rsid w:val="00670CBA"/>
    <w:rPr>
      <w:sz w:val="20"/>
      <w:szCs w:val="20"/>
    </w:rPr>
  </w:style>
  <w:style w:type="paragraph" w:styleId="CommentSubject">
    <w:name w:val="annotation subject"/>
    <w:basedOn w:val="CommentText"/>
    <w:next w:val="CommentText"/>
    <w:link w:val="CommentSubjectChar"/>
    <w:uiPriority w:val="99"/>
    <w:semiHidden/>
    <w:unhideWhenUsed/>
    <w:rsid w:val="00670CBA"/>
    <w:rPr>
      <w:b/>
      <w:bCs/>
    </w:rPr>
  </w:style>
  <w:style w:type="character" w:customStyle="1" w:styleId="CommentSubjectChar">
    <w:name w:val="Comment Subject Char"/>
    <w:basedOn w:val="CommentTextChar"/>
    <w:link w:val="CommentSubject"/>
    <w:uiPriority w:val="99"/>
    <w:semiHidden/>
    <w:rsid w:val="00670CBA"/>
    <w:rPr>
      <w:b/>
      <w:bCs/>
      <w:sz w:val="20"/>
      <w:szCs w:val="20"/>
    </w:rPr>
  </w:style>
  <w:style w:type="paragraph" w:styleId="BalloonText">
    <w:name w:val="Balloon Text"/>
    <w:basedOn w:val="Normal"/>
    <w:link w:val="BalloonTextChar"/>
    <w:uiPriority w:val="99"/>
    <w:semiHidden/>
    <w:unhideWhenUsed/>
    <w:rsid w:val="00670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CBA"/>
    <w:rPr>
      <w:rFonts w:ascii="Segoe UI" w:hAnsi="Segoe UI" w:cs="Segoe UI"/>
      <w:sz w:val="18"/>
      <w:szCs w:val="18"/>
    </w:rPr>
  </w:style>
  <w:style w:type="paragraph" w:styleId="ListParagraph">
    <w:name w:val="List Paragraph"/>
    <w:aliases w:val="UGEX'Z,skripsi,1.2"/>
    <w:basedOn w:val="Normal"/>
    <w:link w:val="ListParagraphChar"/>
    <w:uiPriority w:val="34"/>
    <w:qFormat/>
    <w:rsid w:val="00757697"/>
    <w:pPr>
      <w:widowControl w:val="0"/>
      <w:autoSpaceDE w:val="0"/>
      <w:autoSpaceDN w:val="0"/>
      <w:spacing w:after="0" w:line="240" w:lineRule="auto"/>
      <w:ind w:left="1069" w:hanging="361"/>
      <w:jc w:val="both"/>
    </w:pPr>
    <w:rPr>
      <w:rFonts w:ascii="Times New Roman" w:eastAsia="Times New Roman" w:hAnsi="Times New Roman" w:cs="Times New Roman"/>
      <w:lang w:val="id"/>
    </w:rPr>
  </w:style>
  <w:style w:type="character" w:customStyle="1" w:styleId="ListParagraphChar">
    <w:name w:val="List Paragraph Char"/>
    <w:aliases w:val="UGEX'Z Char,skripsi Char,1.2 Char"/>
    <w:link w:val="ListParagraph"/>
    <w:uiPriority w:val="34"/>
    <w:rsid w:val="00757697"/>
    <w:rPr>
      <w:rFonts w:ascii="Times New Roman" w:eastAsia="Times New Roman" w:hAnsi="Times New Roman" w:cs="Times New Roman"/>
      <w:lang w:val="id"/>
    </w:rPr>
  </w:style>
  <w:style w:type="table" w:styleId="TableGrid">
    <w:name w:val="Table Grid"/>
    <w:basedOn w:val="TableNormal"/>
    <w:uiPriority w:val="59"/>
    <w:rsid w:val="000E6E10"/>
    <w:pPr>
      <w:spacing w:after="0" w:line="240" w:lineRule="auto"/>
      <w:ind w:firstLine="360"/>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52A9C"/>
    <w:pPr>
      <w:spacing w:after="0"/>
      <w:jc w:val="center"/>
    </w:pPr>
    <w:rPr>
      <w:rFonts w:ascii="Times New Roman" w:hAnsi="Times New Roman" w:cs="Times New Roman"/>
      <w:noProof/>
    </w:rPr>
  </w:style>
  <w:style w:type="character" w:customStyle="1" w:styleId="EndNoteBibliographyTitleChar">
    <w:name w:val="EndNote Bibliography Title Char"/>
    <w:basedOn w:val="BodyTextChar"/>
    <w:link w:val="EndNoteBibliographyTitle"/>
    <w:rsid w:val="00652A9C"/>
    <w:rPr>
      <w:rFonts w:ascii="Times New Roman" w:eastAsia="Times New Roman" w:hAnsi="Times New Roman" w:cs="Times New Roman"/>
      <w:noProof/>
      <w:sz w:val="24"/>
      <w:szCs w:val="24"/>
      <w:lang w:val="id"/>
    </w:rPr>
  </w:style>
  <w:style w:type="paragraph" w:customStyle="1" w:styleId="EndNoteBibliography">
    <w:name w:val="EndNote Bibliography"/>
    <w:basedOn w:val="Normal"/>
    <w:link w:val="EndNoteBibliographyChar"/>
    <w:rsid w:val="00652A9C"/>
    <w:pPr>
      <w:spacing w:line="240" w:lineRule="auto"/>
      <w:jc w:val="both"/>
    </w:pPr>
    <w:rPr>
      <w:rFonts w:ascii="Times New Roman" w:hAnsi="Times New Roman" w:cs="Times New Roman"/>
      <w:noProof/>
    </w:rPr>
  </w:style>
  <w:style w:type="character" w:customStyle="1" w:styleId="EndNoteBibliographyChar">
    <w:name w:val="EndNote Bibliography Char"/>
    <w:basedOn w:val="BodyTextChar"/>
    <w:link w:val="EndNoteBibliography"/>
    <w:rsid w:val="00652A9C"/>
    <w:rPr>
      <w:rFonts w:ascii="Times New Roman" w:eastAsia="Times New Roman" w:hAnsi="Times New Roman" w:cs="Times New Roman"/>
      <w:noProof/>
      <w:sz w:val="24"/>
      <w:szCs w:val="24"/>
      <w:lang w:val="id"/>
    </w:rPr>
  </w:style>
  <w:style w:type="character" w:styleId="Hyperlink">
    <w:name w:val="Hyperlink"/>
    <w:basedOn w:val="DefaultParagraphFont"/>
    <w:uiPriority w:val="99"/>
    <w:unhideWhenUsed/>
    <w:rsid w:val="00652A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96095">
      <w:bodyDiv w:val="1"/>
      <w:marLeft w:val="0"/>
      <w:marRight w:val="0"/>
      <w:marTop w:val="0"/>
      <w:marBottom w:val="0"/>
      <w:divBdr>
        <w:top w:val="none" w:sz="0" w:space="0" w:color="auto"/>
        <w:left w:val="none" w:sz="0" w:space="0" w:color="auto"/>
        <w:bottom w:val="none" w:sz="0" w:space="0" w:color="auto"/>
        <w:right w:val="none" w:sz="0" w:space="0" w:color="auto"/>
      </w:divBdr>
      <w:divsChild>
        <w:div w:id="451556450">
          <w:marLeft w:val="0"/>
          <w:marRight w:val="0"/>
          <w:marTop w:val="0"/>
          <w:marBottom w:val="0"/>
          <w:divBdr>
            <w:top w:val="none" w:sz="0" w:space="0" w:color="auto"/>
            <w:left w:val="none" w:sz="0" w:space="0" w:color="auto"/>
            <w:bottom w:val="none" w:sz="0" w:space="0" w:color="auto"/>
            <w:right w:val="none" w:sz="0" w:space="0" w:color="auto"/>
          </w:divBdr>
        </w:div>
      </w:divsChild>
    </w:div>
    <w:div w:id="17611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ndex.php?title=Pulau_Hiri&amp;action=edit&amp;redlink=1" TargetMode="External"/><Relationship Id="rId13" Type="http://schemas.openxmlformats.org/officeDocument/2006/relationships/hyperlink" Target="https://id.wikipedia.org/w/index.php?title=Pulau_Mano&amp;action=edit&amp;redlink=1" TargetMode="External"/><Relationship Id="rId3" Type="http://schemas.openxmlformats.org/officeDocument/2006/relationships/settings" Target="settings.xml"/><Relationship Id="rId7" Type="http://schemas.openxmlformats.org/officeDocument/2006/relationships/hyperlink" Target="https://id.wikipedia.org/wiki/Pulau_Ternate" TargetMode="External"/><Relationship Id="rId12" Type="http://schemas.openxmlformats.org/officeDocument/2006/relationships/hyperlink" Target="https://id.wikipedia.org/w/index.php?title=Pulau_Tifure&amp;action=edit&amp;redlink=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d.wikipedia.org/wiki/Indonesia" TargetMode="External"/><Relationship Id="rId11" Type="http://schemas.openxmlformats.org/officeDocument/2006/relationships/hyperlink" Target="https://id.wikipedia.org/w/index.php?title=Pulau_Mayau&amp;action=edit&amp;redlink=1" TargetMode="External"/><Relationship Id="rId5" Type="http://schemas.openxmlformats.org/officeDocument/2006/relationships/hyperlink" Target="https://id.wikipedia.org/wiki/Maluku_Utara" TargetMode="External"/><Relationship Id="rId15" Type="http://schemas.openxmlformats.org/officeDocument/2006/relationships/fontTable" Target="fontTable.xml"/><Relationship Id="rId10" Type="http://schemas.openxmlformats.org/officeDocument/2006/relationships/hyperlink" Target="https://id.wikipedia.org/w/index.php?title=Pulau_Moti&amp;action=edit&amp;redlink=1" TargetMode="External"/><Relationship Id="rId4" Type="http://schemas.openxmlformats.org/officeDocument/2006/relationships/webSettings" Target="webSettings.xml"/><Relationship Id="rId9" Type="http://schemas.openxmlformats.org/officeDocument/2006/relationships/hyperlink" Target="https://id.wikipedia.org/w/index.php?title=Pulau_Moti&amp;action=edit&amp;redlink=1" TargetMode="External"/><Relationship Id="rId14" Type="http://schemas.openxmlformats.org/officeDocument/2006/relationships/hyperlink" Target="https://id.wikipedia.org/w/index.php?title=Pulau_Gurida&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7752</Words>
  <Characters>44193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KEPEGAWAIAN</dc:creator>
  <cp:keywords/>
  <dc:description/>
  <cp:lastModifiedBy>User</cp:lastModifiedBy>
  <cp:revision>3</cp:revision>
  <dcterms:created xsi:type="dcterms:W3CDTF">2021-07-14T00:47:00Z</dcterms:created>
  <dcterms:modified xsi:type="dcterms:W3CDTF">2021-07-14T01:12:00Z</dcterms:modified>
</cp:coreProperties>
</file>